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CB714" w14:textId="5B0B7B06" w:rsidR="00203668" w:rsidRPr="00203668" w:rsidRDefault="00203668" w:rsidP="00281A73">
      <w:r w:rsidRPr="00203668">
        <w:t>Speaker 1:</w:t>
      </w:r>
      <w:r w:rsidRPr="00203668">
        <w:tab/>
        <w:t>Welcome to the MIT CISR Research Briefing series. The center for information systems research is based at the Sloan School of Management at MIT. We study digital transformation.</w:t>
      </w:r>
    </w:p>
    <w:p w14:paraId="10688DF9" w14:textId="105B1254" w:rsidR="00203668" w:rsidRPr="00203668" w:rsidRDefault="00203668" w:rsidP="00281A73">
      <w:r w:rsidRPr="00203668">
        <w:t xml:space="preserve">Nick van der </w:t>
      </w:r>
      <w:proofErr w:type="spellStart"/>
      <w:r w:rsidRPr="00203668">
        <w:t>Meulen</w:t>
      </w:r>
      <w:proofErr w:type="spellEnd"/>
      <w:r w:rsidRPr="00203668">
        <w:t xml:space="preserve">: </w:t>
      </w:r>
    </w:p>
    <w:p w14:paraId="45D29F12" w14:textId="627B8738" w:rsidR="0042227E" w:rsidRPr="00203668" w:rsidRDefault="0042227E" w:rsidP="00281A73">
      <w:r w:rsidRPr="00203668">
        <w:t xml:space="preserve">Hi, I’m Nick van der </w:t>
      </w:r>
      <w:proofErr w:type="spellStart"/>
      <w:r w:rsidRPr="00203668">
        <w:t>Meulen</w:t>
      </w:r>
      <w:proofErr w:type="spellEnd"/>
      <w:r w:rsidRPr="00203668">
        <w:t>, a research scientist with MIT CISR. Today I’m</w:t>
      </w:r>
      <w:r w:rsidR="00203668">
        <w:t xml:space="preserve"> </w:t>
      </w:r>
      <w:r w:rsidRPr="00203668">
        <w:t>excited to share with you the February 2022 research briefing that I co-authored with John Mooney and Cynthia Beath—</w:t>
      </w:r>
    </w:p>
    <w:p w14:paraId="0E187D6F" w14:textId="37FF5AB8" w:rsidR="00203668" w:rsidRPr="00203668" w:rsidRDefault="00D02B1C" w:rsidP="00281A73">
      <w:r w:rsidRPr="00203668">
        <w:t>Digital Disruption Without Organizational Upheaval</w:t>
      </w:r>
    </w:p>
    <w:p w14:paraId="3B334AC5" w14:textId="5A48037C" w:rsidR="00203668" w:rsidRPr="00203668" w:rsidRDefault="00D02B1C" w:rsidP="00281A73">
      <w:r w:rsidRPr="00203668">
        <w:t>At MIT CISR, we define digital organizations as those that</w:t>
      </w:r>
      <w:r w:rsidR="00F24198" w:rsidRPr="00203668">
        <w:t xml:space="preserve">, </w:t>
      </w:r>
      <w:r w:rsidRPr="00203668">
        <w:t>in addition to digitizing their operations for greater efficiency</w:t>
      </w:r>
      <w:r w:rsidR="00F24198" w:rsidRPr="00203668">
        <w:t xml:space="preserve">, </w:t>
      </w:r>
      <w:r w:rsidRPr="00203668">
        <w:t xml:space="preserve">deliver value propositions in the form of profitable digital offerings. As these digital offerings exist at the intersection </w:t>
      </w:r>
      <w:r w:rsidR="00A55AF7" w:rsidRPr="00203668">
        <w:t xml:space="preserve">of </w:t>
      </w:r>
      <w:r w:rsidRPr="00203668">
        <w:t>a digitally inspired solution and customer desires, their success hinges on a company’s abilit</w:t>
      </w:r>
      <w:r w:rsidR="00F24198" w:rsidRPr="00203668">
        <w:t>ies</w:t>
      </w:r>
      <w:r w:rsidRPr="00203668">
        <w:t xml:space="preserve"> to </w:t>
      </w:r>
      <w:r w:rsidR="00327E81" w:rsidRPr="00203668">
        <w:t>(</w:t>
      </w:r>
      <w:r w:rsidRPr="00203668">
        <w:t xml:space="preserve">1) sense and </w:t>
      </w:r>
      <w:r w:rsidR="009738DE">
        <w:t xml:space="preserve">interpret—or even </w:t>
      </w:r>
      <w:r w:rsidRPr="00203668">
        <w:t>reinterpret</w:t>
      </w:r>
      <w:r w:rsidR="009738DE">
        <w:t>—</w:t>
      </w:r>
      <w:r w:rsidRPr="00203668">
        <w:t xml:space="preserve">changing customer needs, </w:t>
      </w:r>
      <w:r w:rsidR="00327E81" w:rsidRPr="00203668">
        <w:t>(</w:t>
      </w:r>
      <w:r w:rsidRPr="00203668">
        <w:t>2) recognize the potential of technologies</w:t>
      </w:r>
      <w:r w:rsidR="009738DE">
        <w:t>—new and old—</w:t>
      </w:r>
      <w:r w:rsidRPr="00203668">
        <w:t xml:space="preserve">to address those needs, and </w:t>
      </w:r>
      <w:r w:rsidR="00327E81" w:rsidRPr="00203668">
        <w:t>(</w:t>
      </w:r>
      <w:r w:rsidRPr="00203668">
        <w:t xml:space="preserve">3) leverage the capabilities of </w:t>
      </w:r>
      <w:r w:rsidR="00F80988" w:rsidRPr="00203668">
        <w:t>those</w:t>
      </w:r>
      <w:r w:rsidRPr="00203668">
        <w:t xml:space="preserve"> technologies to develop revenue-generating </w:t>
      </w:r>
      <w:r w:rsidR="00416142" w:rsidRPr="00203668">
        <w:t>offerings</w:t>
      </w:r>
      <w:r w:rsidRPr="00203668">
        <w:t>. Already, companies are developing the first two abilities at scale. A tougher challenge, however, is finding or developing enough talent with the specialized skills (in areas such as artificial intelligence/machine learning, software engineering, and cybersecurity) to realize these offerings. In the past</w:t>
      </w:r>
      <w:r w:rsidR="004B00FC" w:rsidRPr="00203668">
        <w:t>,</w:t>
      </w:r>
      <w:r w:rsidRPr="00203668">
        <w:t xml:space="preserve"> companies might have resorted to contractors or freelancers to fill such skills gaps</w:t>
      </w:r>
      <w:r w:rsidR="004B00FC" w:rsidRPr="00203668">
        <w:t>,</w:t>
      </w:r>
      <w:r w:rsidRPr="00203668">
        <w:t xml:space="preserve"> but this isn’t desirable when dealing with digital offerings. That is because </w:t>
      </w:r>
      <w:r w:rsidR="004B00FC" w:rsidRPr="00203668">
        <w:t>digital offerings require constant experimentation and direct learning with the company’s end customers to</w:t>
      </w:r>
      <w:r w:rsidRPr="00203668">
        <w:t xml:space="preserve"> provide opportunities for competitive differentiatio</w:t>
      </w:r>
      <w:r w:rsidR="004B00FC" w:rsidRPr="00203668">
        <w:t>n</w:t>
      </w:r>
      <w:r w:rsidRPr="00203668">
        <w:t>.</w:t>
      </w:r>
    </w:p>
    <w:p w14:paraId="752B540F" w14:textId="17BA8032" w:rsidR="009738DE" w:rsidRPr="00203668" w:rsidRDefault="003429BD" w:rsidP="00281A73">
      <w:r w:rsidRPr="00203668">
        <w:t xml:space="preserve">Since </w:t>
      </w:r>
      <w:r w:rsidR="00327E81" w:rsidRPr="00203668">
        <w:t xml:space="preserve">efforts to </w:t>
      </w:r>
      <w:r w:rsidR="00D02B1C" w:rsidRPr="00203668">
        <w:t xml:space="preserve">upskill and reskill take time, the only remaining option for many companies is to recruit new talent with specialized digital skills. This is already difficult in a </w:t>
      </w:r>
      <w:r w:rsidR="00A3019C" w:rsidRPr="00203668">
        <w:t xml:space="preserve">tight </w:t>
      </w:r>
      <w:r w:rsidR="00D02B1C" w:rsidRPr="00203668">
        <w:t>and highly competitive labor market, but even more so for large, established companies</w:t>
      </w:r>
      <w:r w:rsidR="004C31D6" w:rsidRPr="00203668">
        <w:t xml:space="preserve">. </w:t>
      </w:r>
      <w:r w:rsidRPr="00203668">
        <w:t xml:space="preserve">These </w:t>
      </w:r>
      <w:r w:rsidR="004C31D6" w:rsidRPr="00203668">
        <w:t xml:space="preserve">companies carry </w:t>
      </w:r>
      <w:r w:rsidR="004B00FC" w:rsidRPr="00203668">
        <w:t>a</w:t>
      </w:r>
      <w:r w:rsidR="00D02B1C" w:rsidRPr="00203668">
        <w:t xml:space="preserve"> considerable legacy of systems, data, and processes </w:t>
      </w:r>
      <w:r w:rsidR="004C31D6" w:rsidRPr="00203668">
        <w:t>(</w:t>
      </w:r>
      <w:r w:rsidR="00D02B1C" w:rsidRPr="00203668">
        <w:t xml:space="preserve">which is </w:t>
      </w:r>
      <w:r w:rsidR="00EF381E" w:rsidRPr="00203668">
        <w:t>un</w:t>
      </w:r>
      <w:r w:rsidR="00D02B1C" w:rsidRPr="00203668">
        <w:t>appealing to potential candidates</w:t>
      </w:r>
      <w:r w:rsidR="003E4ED0" w:rsidRPr="00203668">
        <w:t>)</w:t>
      </w:r>
      <w:r w:rsidR="00EF381E" w:rsidRPr="00203668">
        <w:t>;</w:t>
      </w:r>
      <w:r w:rsidR="003E4ED0" w:rsidRPr="00203668">
        <w:t xml:space="preserve"> </w:t>
      </w:r>
      <w:r w:rsidR="009738DE">
        <w:t xml:space="preserve">they </w:t>
      </w:r>
      <w:r w:rsidR="00D02B1C" w:rsidRPr="00203668">
        <w:t xml:space="preserve">may not yet be familiar with agile and empowered ways of working that digital talent </w:t>
      </w:r>
      <w:r w:rsidR="00EF381E" w:rsidRPr="00203668">
        <w:t>has grown accustomed</w:t>
      </w:r>
      <w:r w:rsidR="00D02B1C" w:rsidRPr="00203668">
        <w:t xml:space="preserve"> to</w:t>
      </w:r>
      <w:r w:rsidR="00EF381E" w:rsidRPr="00203668">
        <w:t>;</w:t>
      </w:r>
      <w:r w:rsidR="003E4ED0" w:rsidRPr="00203668">
        <w:t xml:space="preserve"> </w:t>
      </w:r>
      <w:r w:rsidR="00D02B1C" w:rsidRPr="00203668">
        <w:t xml:space="preserve">and </w:t>
      </w:r>
      <w:r w:rsidR="009738DE">
        <w:t xml:space="preserve">they </w:t>
      </w:r>
      <w:r w:rsidR="00D02B1C" w:rsidRPr="00203668">
        <w:t xml:space="preserve">typically lack clear career paths, mentoring, </w:t>
      </w:r>
      <w:r w:rsidR="00EF381E" w:rsidRPr="00203668">
        <w:t xml:space="preserve">and </w:t>
      </w:r>
      <w:r w:rsidR="00D02B1C" w:rsidRPr="00203668">
        <w:t xml:space="preserve">growth opportunities for those with specialized digital skills. </w:t>
      </w:r>
    </w:p>
    <w:p w14:paraId="585B0EB6" w14:textId="68D4B0F7" w:rsidR="009738DE" w:rsidRDefault="00D02B1C" w:rsidP="00281A73">
      <w:r w:rsidRPr="00203668">
        <w:t xml:space="preserve">One way to overcome these challenges and become more </w:t>
      </w:r>
      <w:r w:rsidR="003E4ED0" w:rsidRPr="00203668">
        <w:t xml:space="preserve">attractive </w:t>
      </w:r>
      <w:r w:rsidRPr="00203668">
        <w:t>to digital talent is to create a new digital entity</w:t>
      </w:r>
      <w:r w:rsidR="00EF381E" w:rsidRPr="00203668">
        <w:t xml:space="preserve">, </w:t>
      </w:r>
      <w:r w:rsidRPr="00203668">
        <w:t xml:space="preserve">either as a unit inside the parent company or as a </w:t>
      </w:r>
      <w:r w:rsidR="00A145A8" w:rsidRPr="00203668">
        <w:t xml:space="preserve">legally </w:t>
      </w:r>
      <w:r w:rsidRPr="00203668">
        <w:t>separate organization</w:t>
      </w:r>
      <w:r w:rsidR="00EF381E" w:rsidRPr="00203668">
        <w:t>,</w:t>
      </w:r>
      <w:r w:rsidRPr="00203668">
        <w:t xml:space="preserve"> that is free from </w:t>
      </w:r>
      <w:r w:rsidR="00E50EB0" w:rsidRPr="00203668">
        <w:t xml:space="preserve">the parent’s </w:t>
      </w:r>
      <w:r w:rsidRPr="00203668">
        <w:t>legacy</w:t>
      </w:r>
      <w:r w:rsidR="006A2C91" w:rsidRPr="00203668">
        <w:t>,</w:t>
      </w:r>
      <w:r w:rsidR="007272E1" w:rsidRPr="00203668">
        <w:t xml:space="preserve"> </w:t>
      </w:r>
      <w:r w:rsidRPr="00203668">
        <w:t>has the decision rights to operate as a startu</w:t>
      </w:r>
      <w:r w:rsidR="006A2C91" w:rsidRPr="00203668">
        <w:t xml:space="preserve">p, </w:t>
      </w:r>
      <w:r w:rsidR="00046A82" w:rsidRPr="00203668">
        <w:t xml:space="preserve">and </w:t>
      </w:r>
      <w:r w:rsidR="00341143" w:rsidRPr="00203668">
        <w:t>offer</w:t>
      </w:r>
      <w:r w:rsidR="00046A82" w:rsidRPr="00203668">
        <w:t>s</w:t>
      </w:r>
      <w:r w:rsidR="00341143" w:rsidRPr="00203668">
        <w:t xml:space="preserve"> </w:t>
      </w:r>
      <w:r w:rsidR="00D67618" w:rsidRPr="00203668">
        <w:t xml:space="preserve">competitive </w:t>
      </w:r>
      <w:r w:rsidRPr="00203668">
        <w:t xml:space="preserve">salaries and benefits. The digital entity’s appeal to potential new hires lies in its </w:t>
      </w:r>
      <w:r w:rsidR="00C13BC1" w:rsidRPr="00203668">
        <w:t>distinction</w:t>
      </w:r>
      <w:r w:rsidR="00660D41" w:rsidRPr="00203668">
        <w:t xml:space="preserve"> </w:t>
      </w:r>
      <w:r w:rsidRPr="00203668">
        <w:t>from the parent company and its ability to disrupt the status quo. Yet</w:t>
      </w:r>
      <w:r w:rsidR="004B00FC" w:rsidRPr="00203668">
        <w:t>,</w:t>
      </w:r>
      <w:r w:rsidRPr="00203668">
        <w:t xml:space="preserve"> if </w:t>
      </w:r>
      <w:r w:rsidR="003E4ED0" w:rsidRPr="00203668">
        <w:t xml:space="preserve">the digital entity </w:t>
      </w:r>
      <w:r w:rsidRPr="00203668">
        <w:t xml:space="preserve">is to develop profitable digital offerings at scale and serve as a digital role model for the parent company, then the digital entity and the parent company will also need to be strategically, operationally, and technologically aligned. This </w:t>
      </w:r>
      <w:r w:rsidR="00E50EB0" w:rsidRPr="00203668">
        <w:t xml:space="preserve">research </w:t>
      </w:r>
      <w:r w:rsidRPr="00203668">
        <w:t xml:space="preserve">briefing describes how Toyota Motor North America </w:t>
      </w:r>
      <w:r w:rsidR="00660D41" w:rsidRPr="00203668">
        <w:t xml:space="preserve">has </w:t>
      </w:r>
      <w:r w:rsidRPr="00203668">
        <w:t xml:space="preserve">navigated </w:t>
      </w:r>
      <w:r w:rsidR="00715A06" w:rsidRPr="00203668">
        <w:t xml:space="preserve">a </w:t>
      </w:r>
      <w:r w:rsidRPr="00203668">
        <w:t xml:space="preserve">need </w:t>
      </w:r>
      <w:r w:rsidR="00715A06" w:rsidRPr="00203668">
        <w:t xml:space="preserve">to </w:t>
      </w:r>
      <w:r w:rsidRPr="00203668">
        <w:t>digital</w:t>
      </w:r>
      <w:r w:rsidR="00715A06" w:rsidRPr="00203668">
        <w:t>ly</w:t>
      </w:r>
      <w:r w:rsidRPr="00203668">
        <w:t xml:space="preserve"> </w:t>
      </w:r>
      <w:r w:rsidR="00715A06" w:rsidRPr="00203668">
        <w:t xml:space="preserve">disrupt itself </w:t>
      </w:r>
      <w:r w:rsidRPr="00203668">
        <w:t xml:space="preserve">while </w:t>
      </w:r>
      <w:r w:rsidR="00E50EB0" w:rsidRPr="00203668">
        <w:lastRenderedPageBreak/>
        <w:t xml:space="preserve">maintaining </w:t>
      </w:r>
      <w:r w:rsidR="00D55123" w:rsidRPr="00203668">
        <w:t xml:space="preserve">organizational </w:t>
      </w:r>
      <w:r w:rsidR="00E50EB0" w:rsidRPr="00203668">
        <w:t>alignment</w:t>
      </w:r>
      <w:r w:rsidRPr="00203668">
        <w:t xml:space="preserve">, and how </w:t>
      </w:r>
      <w:r w:rsidR="00CE198D" w:rsidRPr="00203668">
        <w:t xml:space="preserve">supporting </w:t>
      </w:r>
      <w:r w:rsidR="00650FA9" w:rsidRPr="00203668">
        <w:t xml:space="preserve">its </w:t>
      </w:r>
      <w:r w:rsidRPr="00203668">
        <w:t xml:space="preserve">executives </w:t>
      </w:r>
      <w:r w:rsidR="00CE198D" w:rsidRPr="00203668">
        <w:t xml:space="preserve">in holding </w:t>
      </w:r>
      <w:r w:rsidR="00422FB4" w:rsidRPr="00203668">
        <w:t xml:space="preserve">multiple </w:t>
      </w:r>
      <w:r w:rsidRPr="00203668">
        <w:t xml:space="preserve">leadership </w:t>
      </w:r>
      <w:r w:rsidR="0031080D" w:rsidRPr="00203668">
        <w:t xml:space="preserve">roles </w:t>
      </w:r>
      <w:r w:rsidR="00206923" w:rsidRPr="00203668">
        <w:t xml:space="preserve">concurrently </w:t>
      </w:r>
      <w:r w:rsidR="00FE4A11" w:rsidRPr="00203668">
        <w:t>across its digital entity—</w:t>
      </w:r>
      <w:r w:rsidRPr="00203668">
        <w:t>Toyota Connected</w:t>
      </w:r>
      <w:r w:rsidR="00FE4A11" w:rsidRPr="00203668">
        <w:t>—</w:t>
      </w:r>
      <w:r w:rsidRPr="00203668">
        <w:t xml:space="preserve">and related Toyota entities </w:t>
      </w:r>
      <w:r w:rsidR="00206923" w:rsidRPr="00203668">
        <w:t xml:space="preserve">has </w:t>
      </w:r>
      <w:r w:rsidRPr="00203668">
        <w:t xml:space="preserve">helped to introduce new digital offerings and </w:t>
      </w:r>
      <w:r w:rsidR="00650FA9" w:rsidRPr="00203668">
        <w:t xml:space="preserve">new </w:t>
      </w:r>
      <w:r w:rsidRPr="00203668">
        <w:t xml:space="preserve">ways of working </w:t>
      </w:r>
      <w:r w:rsidR="00BA4101" w:rsidRPr="00203668">
        <w:t xml:space="preserve">throughout </w:t>
      </w:r>
      <w:r w:rsidR="00650FA9" w:rsidRPr="00203668">
        <w:t xml:space="preserve">the global </w:t>
      </w:r>
      <w:r w:rsidRPr="00203668">
        <w:t xml:space="preserve">Toyota </w:t>
      </w:r>
      <w:r w:rsidR="00650FA9" w:rsidRPr="00203668">
        <w:t>organization</w:t>
      </w:r>
      <w:r w:rsidRPr="00203668">
        <w:t>.</w:t>
      </w:r>
    </w:p>
    <w:p w14:paraId="79271EAE" w14:textId="4295D36A" w:rsidR="009738DE" w:rsidRPr="00203668" w:rsidRDefault="00D02B1C" w:rsidP="00281A73">
      <w:r w:rsidRPr="00203668">
        <w:t>Multi-Capping at Toyota</w:t>
      </w:r>
    </w:p>
    <w:p w14:paraId="6E8B3498" w14:textId="08DC61A1" w:rsidR="009738DE" w:rsidRPr="00203668" w:rsidRDefault="00D02B1C" w:rsidP="00281A73">
      <w:r w:rsidRPr="00203668">
        <w:t>Toyota Motor North America (TMNA) is the operating subsidiary that oversees all operations of Toyota Motor Corporation (</w:t>
      </w:r>
      <w:r w:rsidR="009738DE">
        <w:t xml:space="preserve">or </w:t>
      </w:r>
      <w:r w:rsidRPr="00203668">
        <w:t>TMC) in Canada, Mexico, and the United States. In 2016, Zack Hicks</w:t>
      </w:r>
      <w:r w:rsidR="00CB0AD9" w:rsidRPr="00203668">
        <w:t xml:space="preserve">, </w:t>
      </w:r>
      <w:r w:rsidR="00AC3816" w:rsidRPr="00203668">
        <w:t xml:space="preserve">then </w:t>
      </w:r>
      <w:r w:rsidR="00CB0AD9" w:rsidRPr="00203668">
        <w:t>chief information officer of TMNA,</w:t>
      </w:r>
      <w:r w:rsidRPr="00203668">
        <w:t xml:space="preserve"> realized that the increasing volume of telematics-based data </w:t>
      </w:r>
      <w:r w:rsidR="00CC3B06" w:rsidRPr="00203668">
        <w:t xml:space="preserve">being created by </w:t>
      </w:r>
      <w:r w:rsidR="001F2002" w:rsidRPr="00203668">
        <w:t xml:space="preserve">Toyota’s </w:t>
      </w:r>
      <w:r w:rsidR="00CD7ED7" w:rsidRPr="00203668">
        <w:t xml:space="preserve">vehicles </w:t>
      </w:r>
      <w:r w:rsidRPr="00203668">
        <w:t xml:space="preserve">represented an untapped source of value for the company. Employees </w:t>
      </w:r>
      <w:r w:rsidR="00CC3B06" w:rsidRPr="00203668">
        <w:t>had</w:t>
      </w:r>
      <w:r w:rsidRPr="00203668">
        <w:t xml:space="preserve"> ideas for creative applications </w:t>
      </w:r>
      <w:r w:rsidR="00F658A6" w:rsidRPr="00203668">
        <w:t xml:space="preserve">of </w:t>
      </w:r>
      <w:r w:rsidRPr="00203668">
        <w:t xml:space="preserve">this data, but while Hicks’ </w:t>
      </w:r>
      <w:r w:rsidR="001F2002" w:rsidRPr="00203668">
        <w:t>Information Services</w:t>
      </w:r>
      <w:r w:rsidRPr="00203668">
        <w:t xml:space="preserve"> unit had developed considerable capabilities around capturing, cleaning, and managing </w:t>
      </w:r>
      <w:r w:rsidR="00CB0AD9" w:rsidRPr="00203668">
        <w:t xml:space="preserve">such </w:t>
      </w:r>
      <w:r w:rsidRPr="00203668">
        <w:t xml:space="preserve">data, </w:t>
      </w:r>
      <w:r w:rsidR="00F658A6" w:rsidRPr="00203668">
        <w:t xml:space="preserve">the unit </w:t>
      </w:r>
      <w:r w:rsidRPr="00203668">
        <w:t xml:space="preserve">lacked the in-house talent to turn these ideas into actual digital offerings. </w:t>
      </w:r>
      <w:r w:rsidR="00F43A9B" w:rsidRPr="00203668">
        <w:t xml:space="preserve">Therefore, </w:t>
      </w:r>
      <w:r w:rsidR="000E146E" w:rsidRPr="00203668">
        <w:t>to attract specialized technologists</w:t>
      </w:r>
      <w:r w:rsidR="00F25F63" w:rsidRPr="00203668">
        <w:t xml:space="preserve"> who </w:t>
      </w:r>
      <w:r w:rsidR="00064502" w:rsidRPr="00203668">
        <w:t>wouldn’t otherwise be interested in working for TMNA</w:t>
      </w:r>
      <w:r w:rsidR="000E146E" w:rsidRPr="00203668">
        <w:t xml:space="preserve">, Hicks established a standalone company </w:t>
      </w:r>
      <w:r w:rsidR="00696D65" w:rsidRPr="00203668">
        <w:t>that could operate at the speed of a startup</w:t>
      </w:r>
      <w:r w:rsidR="00C13BC1" w:rsidRPr="00203668">
        <w:t>,</w:t>
      </w:r>
      <w:r w:rsidR="00696D65" w:rsidRPr="00203668">
        <w:t xml:space="preserve"> </w:t>
      </w:r>
      <w:r w:rsidR="00C13BC1" w:rsidRPr="00203668">
        <w:t>seeded by</w:t>
      </w:r>
      <w:r w:rsidRPr="00203668">
        <w:t xml:space="preserve"> a </w:t>
      </w:r>
      <w:r w:rsidR="00CC3B06" w:rsidRPr="00203668">
        <w:t>USD</w:t>
      </w:r>
      <w:r w:rsidR="00AE0BEA" w:rsidRPr="00203668">
        <w:t>$</w:t>
      </w:r>
      <w:r w:rsidRPr="00203668">
        <w:t>5.</w:t>
      </w:r>
      <w:r w:rsidR="004211AD" w:rsidRPr="00203668">
        <w:t>5</w:t>
      </w:r>
      <w:r w:rsidRPr="00203668">
        <w:t xml:space="preserve"> million investment from TMC</w:t>
      </w:r>
      <w:r w:rsidR="000E146E" w:rsidRPr="00203668">
        <w:t xml:space="preserve">. </w:t>
      </w:r>
      <w:r w:rsidR="00F25F63" w:rsidRPr="00203668">
        <w:t xml:space="preserve">The new company, </w:t>
      </w:r>
      <w:r w:rsidRPr="00203668">
        <w:t>Toyota Connected</w:t>
      </w:r>
      <w:r w:rsidR="00C75508" w:rsidRPr="00203668">
        <w:t xml:space="preserve">, </w:t>
      </w:r>
      <w:r w:rsidR="007E30E3" w:rsidRPr="00203668">
        <w:t>aimed</w:t>
      </w:r>
      <w:r w:rsidRPr="00203668">
        <w:t xml:space="preserve"> to reimagine the future of mobility by leveraging data and new technologies to deliver seamless contextual services to customers.</w:t>
      </w:r>
    </w:p>
    <w:p w14:paraId="21761581" w14:textId="099A01FB" w:rsidR="009738DE" w:rsidRPr="00203668" w:rsidRDefault="0056668A" w:rsidP="00281A73">
      <w:r w:rsidRPr="00203668">
        <w:t xml:space="preserve">To </w:t>
      </w:r>
      <w:r w:rsidR="00D11552" w:rsidRPr="00203668">
        <w:t xml:space="preserve">help him </w:t>
      </w:r>
      <w:r w:rsidRPr="00203668">
        <w:t xml:space="preserve">lead </w:t>
      </w:r>
      <w:r w:rsidR="0052107D" w:rsidRPr="00203668">
        <w:t>Toyota Connected</w:t>
      </w:r>
      <w:r w:rsidRPr="00203668">
        <w:t>,</w:t>
      </w:r>
      <w:r w:rsidRPr="00203668" w:rsidDel="00FB744E">
        <w:t xml:space="preserve"> </w:t>
      </w:r>
      <w:r w:rsidR="00D11552" w:rsidRPr="00203668">
        <w:t>Hicks</w:t>
      </w:r>
      <w:r w:rsidR="00FB744E" w:rsidRPr="00203668">
        <w:t xml:space="preserve"> selected a </w:t>
      </w:r>
      <w:r w:rsidR="00D02B1C" w:rsidRPr="00203668">
        <w:t>team of experienced Toyota executives</w:t>
      </w:r>
      <w:r w:rsidR="005737B5" w:rsidRPr="00203668">
        <w:t xml:space="preserve"> whose </w:t>
      </w:r>
      <w:r w:rsidR="00D02B1C" w:rsidRPr="00203668">
        <w:t xml:space="preserve">institutional knowledge </w:t>
      </w:r>
      <w:r w:rsidRPr="00203668">
        <w:t xml:space="preserve">could </w:t>
      </w:r>
      <w:r w:rsidR="004B00FC" w:rsidRPr="00203668">
        <w:t>ensure</w:t>
      </w:r>
      <w:r w:rsidR="00D02B1C" w:rsidRPr="00203668">
        <w:t xml:space="preserve"> </w:t>
      </w:r>
      <w:r w:rsidR="00C75508" w:rsidRPr="00203668">
        <w:t xml:space="preserve">that </w:t>
      </w:r>
      <w:r w:rsidR="00D02B1C" w:rsidRPr="00203668">
        <w:t xml:space="preserve">new digital platforms and offerings </w:t>
      </w:r>
      <w:r w:rsidR="00C75508" w:rsidRPr="00203668">
        <w:t xml:space="preserve">would </w:t>
      </w:r>
      <w:r w:rsidR="00D02B1C" w:rsidRPr="00203668">
        <w:t xml:space="preserve">connect back to TMNA and deliver on Toyota’s purpose. Hicks became the </w:t>
      </w:r>
      <w:r w:rsidR="004268E0" w:rsidRPr="00203668">
        <w:t xml:space="preserve">president </w:t>
      </w:r>
      <w:r w:rsidR="00D02B1C" w:rsidRPr="00203668">
        <w:t xml:space="preserve">and </w:t>
      </w:r>
      <w:r w:rsidR="004268E0" w:rsidRPr="00203668">
        <w:t>chief executive officer</w:t>
      </w:r>
      <w:r w:rsidR="00D11552" w:rsidRPr="00203668">
        <w:t xml:space="preserve"> </w:t>
      </w:r>
      <w:r w:rsidR="00D02B1C" w:rsidRPr="00203668">
        <w:t xml:space="preserve">of Toyota Connected, while </w:t>
      </w:r>
      <w:r w:rsidR="001F021D" w:rsidRPr="00203668">
        <w:t>continuing to serve as</w:t>
      </w:r>
      <w:r w:rsidR="00D02B1C" w:rsidRPr="00203668">
        <w:t xml:space="preserve"> </w:t>
      </w:r>
      <w:r w:rsidR="009738DE">
        <w:t xml:space="preserve">the </w:t>
      </w:r>
      <w:r w:rsidR="00D02B1C" w:rsidRPr="00203668">
        <w:t xml:space="preserve">CIO of TMNA. </w:t>
      </w:r>
      <w:r w:rsidR="004B00FC" w:rsidRPr="00203668">
        <w:t xml:space="preserve">Toyota </w:t>
      </w:r>
      <w:r w:rsidR="00FB744E" w:rsidRPr="00203668">
        <w:t xml:space="preserve">refers </w:t>
      </w:r>
      <w:r w:rsidR="004B00FC" w:rsidRPr="00203668">
        <w:t>to t</w:t>
      </w:r>
      <w:r w:rsidR="00D02B1C" w:rsidRPr="00203668">
        <w:t xml:space="preserve">his practice of executives </w:t>
      </w:r>
      <w:r w:rsidR="00DA7FEF" w:rsidRPr="00203668">
        <w:t>assuming</w:t>
      </w:r>
      <w:r w:rsidR="00FB744E" w:rsidRPr="00203668">
        <w:t xml:space="preserve"> </w:t>
      </w:r>
      <w:r w:rsidR="00D02B1C" w:rsidRPr="00203668">
        <w:t xml:space="preserve">multiple </w:t>
      </w:r>
      <w:r w:rsidR="00FB744E" w:rsidRPr="00203668">
        <w:t xml:space="preserve">concurrent </w:t>
      </w:r>
      <w:r w:rsidR="00D02B1C" w:rsidRPr="00203668">
        <w:t xml:space="preserve">leadership </w:t>
      </w:r>
      <w:r w:rsidR="00E43E78" w:rsidRPr="00203668">
        <w:t>roles</w:t>
      </w:r>
      <w:r w:rsidR="00D02B1C" w:rsidRPr="00203668">
        <w:t xml:space="preserve"> </w:t>
      </w:r>
      <w:r w:rsidR="00F76663" w:rsidRPr="00203668">
        <w:t>throughout</w:t>
      </w:r>
      <w:r w:rsidR="00D02B1C" w:rsidRPr="00203668">
        <w:t xml:space="preserve"> </w:t>
      </w:r>
      <w:r w:rsidR="004B00FC" w:rsidRPr="00203668">
        <w:t>the company</w:t>
      </w:r>
      <w:r w:rsidR="00D02B1C" w:rsidRPr="00203668">
        <w:t xml:space="preserve"> as multi-capping. </w:t>
      </w:r>
      <w:r w:rsidR="008F33C1" w:rsidRPr="00203668">
        <w:t xml:space="preserve">When </w:t>
      </w:r>
      <w:r w:rsidR="00D02B1C" w:rsidRPr="00203668">
        <w:t xml:space="preserve">multi-capping, </w:t>
      </w:r>
      <w:r w:rsidR="004D38E4" w:rsidRPr="00203668">
        <w:t xml:space="preserve">a </w:t>
      </w:r>
      <w:r w:rsidR="00FB744E" w:rsidRPr="00203668">
        <w:t xml:space="preserve">Toyota </w:t>
      </w:r>
      <w:r w:rsidR="00D02B1C" w:rsidRPr="00203668">
        <w:t>employee take</w:t>
      </w:r>
      <w:r w:rsidR="00DA7FEF" w:rsidRPr="00203668">
        <w:t>s</w:t>
      </w:r>
      <w:r w:rsidR="00D02B1C" w:rsidRPr="00203668">
        <w:t xml:space="preserve"> on </w:t>
      </w:r>
      <w:r w:rsidR="004D38E4" w:rsidRPr="00203668">
        <w:t xml:space="preserve">an additional job title and </w:t>
      </w:r>
      <w:r w:rsidR="00D02B1C" w:rsidRPr="00203668">
        <w:t>extra responsibilities</w:t>
      </w:r>
      <w:r w:rsidR="00EF0678" w:rsidRPr="00203668">
        <w:t xml:space="preserve"> without changing their original employment relationship, pay, and benefits</w:t>
      </w:r>
      <w:r w:rsidR="00D02B1C" w:rsidRPr="00203668">
        <w:t xml:space="preserve">. </w:t>
      </w:r>
      <w:r w:rsidR="0052107D" w:rsidRPr="00203668">
        <w:t>Multi-capping</w:t>
      </w:r>
      <w:r w:rsidR="00D02B1C" w:rsidRPr="00203668">
        <w:t xml:space="preserve"> </w:t>
      </w:r>
      <w:r w:rsidR="00DA7FEF" w:rsidRPr="00203668">
        <w:t>provides</w:t>
      </w:r>
      <w:r w:rsidR="00D02B1C" w:rsidRPr="00203668">
        <w:t xml:space="preserve"> </w:t>
      </w:r>
      <w:r w:rsidR="00DA7FEF" w:rsidRPr="00203668">
        <w:t xml:space="preserve">a variety of benefits </w:t>
      </w:r>
      <w:r w:rsidR="00D02B1C" w:rsidRPr="00203668">
        <w:t xml:space="preserve">both </w:t>
      </w:r>
      <w:r w:rsidR="0052107D" w:rsidRPr="00203668">
        <w:t xml:space="preserve">for </w:t>
      </w:r>
      <w:r w:rsidR="00D02B1C" w:rsidRPr="00203668">
        <w:t xml:space="preserve">the company and those who </w:t>
      </w:r>
      <w:r w:rsidR="004D38E4" w:rsidRPr="00203668">
        <w:t xml:space="preserve">take </w:t>
      </w:r>
      <w:r w:rsidR="00D02B1C" w:rsidRPr="00203668">
        <w:t xml:space="preserve">on </w:t>
      </w:r>
      <w:r w:rsidR="00E43E78" w:rsidRPr="00203668">
        <w:t xml:space="preserve">additional </w:t>
      </w:r>
      <w:r w:rsidR="00D02B1C" w:rsidRPr="00203668">
        <w:t>roles.</w:t>
      </w:r>
    </w:p>
    <w:p w14:paraId="5A7C82B8" w14:textId="744ABF44" w:rsidR="009738DE" w:rsidRDefault="00D02B1C" w:rsidP="00281A73">
      <w:r w:rsidRPr="00203668">
        <w:t xml:space="preserve">Realizing Ambitions </w:t>
      </w:r>
      <w:r w:rsidR="004B00FC" w:rsidRPr="00203668">
        <w:t>by</w:t>
      </w:r>
      <w:r w:rsidRPr="00203668">
        <w:t xml:space="preserve"> Taking Ownership</w:t>
      </w:r>
    </w:p>
    <w:p w14:paraId="38147ACA" w14:textId="72987FAC" w:rsidR="00D50788" w:rsidRPr="00203668" w:rsidRDefault="00D02B1C" w:rsidP="00281A73">
      <w:r w:rsidRPr="00203668">
        <w:t xml:space="preserve">At Toyota, the best and often recommended way for employees to </w:t>
      </w:r>
      <w:r w:rsidR="003F2DA8" w:rsidRPr="00203668">
        <w:t>pursue</w:t>
      </w:r>
      <w:r w:rsidRPr="00203668">
        <w:t xml:space="preserve"> novel approaches, solutions, and offerings </w:t>
      </w:r>
      <w:r w:rsidR="003F2DA8" w:rsidRPr="00203668">
        <w:t xml:space="preserve">is </w:t>
      </w:r>
      <w:r w:rsidRPr="00203668">
        <w:t xml:space="preserve">to </w:t>
      </w:r>
      <w:r w:rsidR="003F2DA8" w:rsidRPr="00203668">
        <w:t>take</w:t>
      </w:r>
      <w:r w:rsidRPr="00203668">
        <w:t xml:space="preserve"> ownership </w:t>
      </w:r>
      <w:r w:rsidR="007D1522" w:rsidRPr="00203668">
        <w:t xml:space="preserve">for </w:t>
      </w:r>
      <w:r w:rsidRPr="00203668">
        <w:t>realiz</w:t>
      </w:r>
      <w:r w:rsidR="003F2DA8" w:rsidRPr="00203668">
        <w:t>ing</w:t>
      </w:r>
      <w:r w:rsidRPr="00203668">
        <w:t xml:space="preserve"> their ambitions. Multi-capping provides an official mechanism to do so safely, without the risk of losing one’s </w:t>
      </w:r>
      <w:r w:rsidR="00980E22" w:rsidRPr="00203668">
        <w:t xml:space="preserve">established </w:t>
      </w:r>
      <w:r w:rsidRPr="00203668">
        <w:t>role in the company. For example</w:t>
      </w:r>
      <w:r w:rsidR="00980E22" w:rsidRPr="00203668">
        <w:t>,</w:t>
      </w:r>
      <w:r w:rsidRPr="00203668">
        <w:t xml:space="preserve"> when Steve Basra</w:t>
      </w:r>
      <w:r w:rsidR="00980E22" w:rsidRPr="00203668">
        <w:t xml:space="preserve"> and Daniel Hall, respectively c</w:t>
      </w:r>
      <w:r w:rsidRPr="00203668">
        <w:t xml:space="preserve">hief </w:t>
      </w:r>
      <w:r w:rsidR="00980E22" w:rsidRPr="00203668">
        <w:t xml:space="preserve">operating officer and chief UX designer </w:t>
      </w:r>
      <w:r w:rsidRPr="00203668">
        <w:t>at Toyota Connected</w:t>
      </w:r>
      <w:r w:rsidR="00980E22" w:rsidRPr="00203668">
        <w:t xml:space="preserve">, </w:t>
      </w:r>
      <w:r w:rsidR="009738DE">
        <w:t xml:space="preserve">when they </w:t>
      </w:r>
      <w:r w:rsidRPr="00203668">
        <w:t xml:space="preserve">realized that </w:t>
      </w:r>
      <w:r w:rsidR="005B0820" w:rsidRPr="00203668">
        <w:t xml:space="preserve">improving </w:t>
      </w:r>
      <w:r w:rsidRPr="00203668">
        <w:t xml:space="preserve">the customer experience of North American customers </w:t>
      </w:r>
      <w:r w:rsidR="005B0820" w:rsidRPr="00203668">
        <w:t xml:space="preserve">would </w:t>
      </w:r>
      <w:r w:rsidRPr="00203668">
        <w:t xml:space="preserve">require changes to vehicles’ head units (traditionally the </w:t>
      </w:r>
      <w:r w:rsidR="00C75508" w:rsidRPr="00203668">
        <w:t xml:space="preserve">exclusive </w:t>
      </w:r>
      <w:r w:rsidRPr="00203668">
        <w:t>domain of TMC’s automotive engineers in Japan), they took it upon themselves to develop a prototype</w:t>
      </w:r>
      <w:r w:rsidR="00980E22" w:rsidRPr="00203668">
        <w:t xml:space="preserve"> for an alternative</w:t>
      </w:r>
      <w:r w:rsidRPr="00203668">
        <w:t xml:space="preserve">. </w:t>
      </w:r>
      <w:r w:rsidR="004F7B9B" w:rsidRPr="00203668">
        <w:t xml:space="preserve">In </w:t>
      </w:r>
      <w:r w:rsidR="0004693C" w:rsidRPr="00203668">
        <w:t>2017</w:t>
      </w:r>
      <w:r w:rsidR="004F7B9B" w:rsidRPr="00203668">
        <w:t xml:space="preserve">, after </w:t>
      </w:r>
      <w:r w:rsidRPr="00203668">
        <w:t xml:space="preserve">securing TMC’s permission to further develop their prototype design as </w:t>
      </w:r>
      <w:r w:rsidR="007D1522" w:rsidRPr="00203668">
        <w:t xml:space="preserve">an </w:t>
      </w:r>
      <w:r w:rsidRPr="00203668">
        <w:t xml:space="preserve">official </w:t>
      </w:r>
      <w:r w:rsidR="007D1522" w:rsidRPr="00203668">
        <w:t xml:space="preserve">replacement for the </w:t>
      </w:r>
      <w:r w:rsidRPr="00203668">
        <w:t xml:space="preserve">head unit </w:t>
      </w:r>
      <w:r w:rsidR="007D1522" w:rsidRPr="00203668">
        <w:t xml:space="preserve">in </w:t>
      </w:r>
      <w:r w:rsidRPr="00203668">
        <w:t xml:space="preserve">North American Toyota and Lexus vehicles, </w:t>
      </w:r>
      <w:r w:rsidR="007D1522" w:rsidRPr="00203668">
        <w:t xml:space="preserve">Basra and Hall </w:t>
      </w:r>
      <w:r w:rsidRPr="00203668">
        <w:t xml:space="preserve">launched a new division within TMNA </w:t>
      </w:r>
      <w:r w:rsidR="007D1522" w:rsidRPr="00203668">
        <w:t>to</w:t>
      </w:r>
      <w:r w:rsidRPr="00203668">
        <w:t xml:space="preserve"> focus on </w:t>
      </w:r>
      <w:r w:rsidR="00D24E42" w:rsidRPr="00203668">
        <w:t xml:space="preserve">head unit </w:t>
      </w:r>
      <w:r w:rsidRPr="00203668">
        <w:t xml:space="preserve">development and </w:t>
      </w:r>
      <w:r w:rsidR="00D50788">
        <w:t xml:space="preserve">to </w:t>
      </w:r>
      <w:r w:rsidRPr="00203668">
        <w:t>commercializ</w:t>
      </w:r>
      <w:r w:rsidR="005B0820" w:rsidRPr="00203668">
        <w:t>e</w:t>
      </w:r>
      <w:r w:rsidRPr="00203668">
        <w:t xml:space="preserve"> </w:t>
      </w:r>
      <w:r w:rsidR="009D18AA" w:rsidRPr="00203668">
        <w:t xml:space="preserve">other </w:t>
      </w:r>
      <w:r w:rsidRPr="00203668">
        <w:t xml:space="preserve">digital offerings developed by </w:t>
      </w:r>
      <w:r w:rsidRPr="00203668">
        <w:lastRenderedPageBreak/>
        <w:t xml:space="preserve">Toyota Connected. </w:t>
      </w:r>
      <w:r w:rsidR="004B00FC" w:rsidRPr="00203668">
        <w:t>Basra multi-capped</w:t>
      </w:r>
      <w:r w:rsidR="00B47118" w:rsidRPr="00203668">
        <w:t xml:space="preserve"> as </w:t>
      </w:r>
      <w:r w:rsidR="004B00FC" w:rsidRPr="00203668">
        <w:t xml:space="preserve">the </w:t>
      </w:r>
      <w:r w:rsidR="00B47118" w:rsidRPr="00203668">
        <w:t xml:space="preserve">group vice president </w:t>
      </w:r>
      <w:r w:rsidR="004B00FC" w:rsidRPr="00203668">
        <w:t>of this new division</w:t>
      </w:r>
      <w:r w:rsidR="00D24E42" w:rsidRPr="00203668">
        <w:t>—</w:t>
      </w:r>
      <w:r w:rsidR="004B00FC" w:rsidRPr="00203668">
        <w:t>named Connected Technologies</w:t>
      </w:r>
      <w:r w:rsidR="00D24E42" w:rsidRPr="00203668">
        <w:t>—</w:t>
      </w:r>
      <w:r w:rsidR="00C75508" w:rsidRPr="00203668">
        <w:t xml:space="preserve">while retaining his role and responsibilities as </w:t>
      </w:r>
      <w:r w:rsidR="007D1522" w:rsidRPr="00203668">
        <w:t xml:space="preserve">COO </w:t>
      </w:r>
      <w:r w:rsidR="00C75508" w:rsidRPr="00203668">
        <w:t>of Toyota Connected.</w:t>
      </w:r>
    </w:p>
    <w:p w14:paraId="0A886004" w14:textId="5F66DFF2" w:rsidR="00D50788" w:rsidRPr="00203668" w:rsidRDefault="00D02B1C" w:rsidP="00281A73">
      <w:r w:rsidRPr="00203668">
        <w:t xml:space="preserve">Improving Alignment </w:t>
      </w:r>
      <w:r w:rsidR="004B00FC" w:rsidRPr="00203668">
        <w:t>by</w:t>
      </w:r>
      <w:r w:rsidRPr="00203668">
        <w:t xml:space="preserve"> Expanding Decision Rights</w:t>
      </w:r>
    </w:p>
    <w:p w14:paraId="49290BC8" w14:textId="08AA2780" w:rsidR="00D50788" w:rsidRPr="00203668" w:rsidRDefault="00D02B1C" w:rsidP="00281A73">
      <w:r w:rsidRPr="00203668">
        <w:t xml:space="preserve">Unlike </w:t>
      </w:r>
      <w:r w:rsidR="00CD7ED7" w:rsidRPr="00203668">
        <w:t xml:space="preserve">the </w:t>
      </w:r>
      <w:r w:rsidRPr="00203668">
        <w:t xml:space="preserve">two-in-a-box </w:t>
      </w:r>
      <w:r w:rsidR="008C4668" w:rsidRPr="00203668">
        <w:t xml:space="preserve">management </w:t>
      </w:r>
      <w:r w:rsidR="00B0498E" w:rsidRPr="00203668">
        <w:t xml:space="preserve">approach </w:t>
      </w:r>
      <w:r w:rsidRPr="00203668">
        <w:t>(</w:t>
      </w:r>
      <w:r w:rsidR="008C4668" w:rsidRPr="00203668">
        <w:t xml:space="preserve">in which </w:t>
      </w:r>
      <w:r w:rsidRPr="00203668">
        <w:t>executives share decision rights to bring multiple viewpoints and skill</w:t>
      </w:r>
      <w:r w:rsidR="00096276" w:rsidRPr="00203668">
        <w:t xml:space="preserve"> </w:t>
      </w:r>
      <w:r w:rsidRPr="00203668">
        <w:t>sets to a single role), multi-capping serves to expand an executive’s decision rights to encompass additional roles. When these roles involve other entities, it can improve the strategic and operational alignment between the entities</w:t>
      </w:r>
      <w:r w:rsidR="00041A87" w:rsidRPr="00203668">
        <w:t>.</w:t>
      </w:r>
      <w:r w:rsidRPr="00203668">
        <w:t xml:space="preserve"> </w:t>
      </w:r>
    </w:p>
    <w:p w14:paraId="4940FAA7" w14:textId="02BA1226" w:rsidR="00D50788" w:rsidRPr="00203668" w:rsidRDefault="00D50788" w:rsidP="00281A73">
      <w:r w:rsidRPr="00203668">
        <w:t xml:space="preserve">Zack Hicks, </w:t>
      </w:r>
      <w:r>
        <w:t>now p</w:t>
      </w:r>
      <w:r w:rsidRPr="00203668">
        <w:t xml:space="preserve">resident and </w:t>
      </w:r>
      <w:r>
        <w:t>c</w:t>
      </w:r>
      <w:r w:rsidRPr="00203668">
        <w:t xml:space="preserve">hief </w:t>
      </w:r>
      <w:r>
        <w:t>e</w:t>
      </w:r>
      <w:r w:rsidRPr="00203668">
        <w:t xml:space="preserve">xecutive </w:t>
      </w:r>
      <w:proofErr w:type="spellStart"/>
      <w:r>
        <w:t>o</w:t>
      </w:r>
      <w:r w:rsidRPr="00203668">
        <w:t>ffier</w:t>
      </w:r>
      <w:proofErr w:type="spellEnd"/>
      <w:r w:rsidRPr="00203668">
        <w:t xml:space="preserve"> </w:t>
      </w:r>
      <w:r>
        <w:t>of</w:t>
      </w:r>
      <w:r w:rsidRPr="00203668">
        <w:t xml:space="preserve"> Toyota Connected North America, and </w:t>
      </w:r>
      <w:r>
        <w:t>executive vice president and c</w:t>
      </w:r>
      <w:r w:rsidRPr="00203668">
        <w:t xml:space="preserve">hief </w:t>
      </w:r>
      <w:r>
        <w:t>d</w:t>
      </w:r>
      <w:r w:rsidRPr="00203668">
        <w:t xml:space="preserve">igital </w:t>
      </w:r>
      <w:r>
        <w:t>o</w:t>
      </w:r>
      <w:r w:rsidRPr="00203668">
        <w:t>fficer at Toyota Motor North America</w:t>
      </w:r>
      <w:r>
        <w:t>, told us, “</w:t>
      </w:r>
      <w:r w:rsidR="00D02B1C" w:rsidRPr="00203668">
        <w:t xml:space="preserve">Many companies create these Silicon Valley innovation offices, but even if they develop something </w:t>
      </w:r>
      <w:r w:rsidR="00F76663" w:rsidRPr="00203668">
        <w:t>meaningful,</w:t>
      </w:r>
      <w:r w:rsidR="00D02B1C" w:rsidRPr="00203668">
        <w:t xml:space="preserve"> they generally have a hard time hooking it back into the mothership. I think multi-capping is what allowed us to succeed in that area. It gave us the ability to still move fast and innovate, with the knowledge that what we did was going to fit within our business models and product lineup.</w:t>
      </w:r>
      <w:r>
        <w:t xml:space="preserve">” </w:t>
      </w:r>
    </w:p>
    <w:p w14:paraId="24029245" w14:textId="3756FB92" w:rsidR="00D50788" w:rsidRPr="00203668" w:rsidRDefault="00D02B1C" w:rsidP="00281A73">
      <w:r w:rsidRPr="00203668">
        <w:t xml:space="preserve">Alignment </w:t>
      </w:r>
      <w:r w:rsidR="004B4E66" w:rsidRPr="00203668">
        <w:t xml:space="preserve">is </w:t>
      </w:r>
      <w:r w:rsidRPr="00203668">
        <w:t xml:space="preserve">important for Toyota, especially given the stakeholder dynamics: TMNA </w:t>
      </w:r>
      <w:r w:rsidR="004B4E66" w:rsidRPr="00203668">
        <w:t xml:space="preserve">is </w:t>
      </w:r>
      <w:r w:rsidRPr="00203668">
        <w:t xml:space="preserve">the legal owner of the vehicle data that Toyota Connected </w:t>
      </w:r>
      <w:r w:rsidR="004B4E66" w:rsidRPr="00203668">
        <w:t xml:space="preserve">aggregates </w:t>
      </w:r>
      <w:r w:rsidRPr="00203668">
        <w:t xml:space="preserve">and </w:t>
      </w:r>
      <w:r w:rsidR="004B4E66" w:rsidRPr="00203668">
        <w:t xml:space="preserve">processes </w:t>
      </w:r>
      <w:r w:rsidRPr="00203668">
        <w:t xml:space="preserve">on its cloud platforms; Toyota Connected </w:t>
      </w:r>
      <w:r w:rsidR="004B4E66" w:rsidRPr="00203668">
        <w:t xml:space="preserve">develops </w:t>
      </w:r>
      <w:r w:rsidRPr="00203668">
        <w:t xml:space="preserve">digital offerings based on </w:t>
      </w:r>
      <w:r w:rsidR="00B85ED2" w:rsidRPr="00203668">
        <w:t xml:space="preserve">the vehicle </w:t>
      </w:r>
      <w:r w:rsidRPr="00203668">
        <w:t>data (</w:t>
      </w:r>
      <w:r w:rsidR="00A05358" w:rsidRPr="00203668">
        <w:t xml:space="preserve">although </w:t>
      </w:r>
      <w:r w:rsidR="004B00FC" w:rsidRPr="00203668">
        <w:t xml:space="preserve">TMNA </w:t>
      </w:r>
      <w:r w:rsidR="004B4E66" w:rsidRPr="00203668">
        <w:t xml:space="preserve">will </w:t>
      </w:r>
      <w:r w:rsidRPr="00203668">
        <w:t xml:space="preserve">occasionally </w:t>
      </w:r>
      <w:r w:rsidR="004B00FC" w:rsidRPr="00203668">
        <w:t>fund this development</w:t>
      </w:r>
      <w:r w:rsidRPr="00203668">
        <w:t xml:space="preserve">); and Connected Technologies ultimately </w:t>
      </w:r>
      <w:r w:rsidR="004B4E66" w:rsidRPr="00203668">
        <w:t xml:space="preserve">manages </w:t>
      </w:r>
      <w:r w:rsidRPr="00203668">
        <w:t xml:space="preserve">and </w:t>
      </w:r>
      <w:r w:rsidR="004B4E66" w:rsidRPr="00203668">
        <w:t xml:space="preserve">sells </w:t>
      </w:r>
      <w:r w:rsidRPr="00203668">
        <w:t>the digital offerings to TMNA’s end customers. In the end, each of these three entities need</w:t>
      </w:r>
      <w:r w:rsidR="004B4E66" w:rsidRPr="00203668">
        <w:t>s</w:t>
      </w:r>
      <w:r w:rsidRPr="00203668">
        <w:t xml:space="preserve"> to show a profit. By officially representing the interests of the </w:t>
      </w:r>
      <w:r w:rsidR="004B00FC" w:rsidRPr="00203668">
        <w:t>distinct</w:t>
      </w:r>
      <w:r w:rsidRPr="00203668">
        <w:t xml:space="preserve"> entities, multi-capped executives </w:t>
      </w:r>
      <w:r w:rsidR="004B4E66" w:rsidRPr="00203668">
        <w:t xml:space="preserve">are </w:t>
      </w:r>
      <w:r w:rsidRPr="00203668">
        <w:t xml:space="preserve">not only informed </w:t>
      </w:r>
      <w:r w:rsidR="004B00FC" w:rsidRPr="00203668">
        <w:t>of</w:t>
      </w:r>
      <w:r w:rsidRPr="00203668">
        <w:t xml:space="preserve"> but </w:t>
      </w:r>
      <w:r w:rsidR="004B4E66" w:rsidRPr="00203668">
        <w:t xml:space="preserve">can </w:t>
      </w:r>
      <w:r w:rsidRPr="00203668">
        <w:t xml:space="preserve">advocate for each entity’s interests. </w:t>
      </w:r>
      <w:r w:rsidR="004B00FC" w:rsidRPr="00203668">
        <w:t>T</w:t>
      </w:r>
      <w:r w:rsidRPr="00203668">
        <w:t xml:space="preserve">hey </w:t>
      </w:r>
      <w:r w:rsidR="004B00FC" w:rsidRPr="00203668">
        <w:t xml:space="preserve">thus </w:t>
      </w:r>
      <w:r w:rsidRPr="00203668">
        <w:t xml:space="preserve">serve as crucial lynchpins involved in realizing mutually beneficial results—particularly when negotiating internal pricing, ownership of intellectual property, or resource allocation. </w:t>
      </w:r>
    </w:p>
    <w:p w14:paraId="7C20783F" w14:textId="1EFDD9A0" w:rsidR="00D50788" w:rsidRPr="00203668" w:rsidRDefault="00D02B1C" w:rsidP="00281A73">
      <w:r w:rsidRPr="00203668">
        <w:t xml:space="preserve">Nurturing Talent </w:t>
      </w:r>
      <w:r w:rsidR="004B00FC" w:rsidRPr="00203668">
        <w:t>by</w:t>
      </w:r>
      <w:r w:rsidRPr="00203668">
        <w:t xml:space="preserve"> Sharing Best Practices</w:t>
      </w:r>
    </w:p>
    <w:p w14:paraId="1B2A4F55" w14:textId="19FFC18E" w:rsidR="00196C95" w:rsidRDefault="00D02B1C" w:rsidP="00281A73">
      <w:r w:rsidRPr="00203668">
        <w:t>Multi-capping also provide</w:t>
      </w:r>
      <w:r w:rsidR="00E54D1F" w:rsidRPr="00203668">
        <w:t>s</w:t>
      </w:r>
      <w:r w:rsidRPr="00203668">
        <w:t xml:space="preserve"> opportunities for talent development through company-wide learning. </w:t>
      </w:r>
      <w:r w:rsidR="00B77FAA" w:rsidRPr="00203668">
        <w:t xml:space="preserve">In contrast </w:t>
      </w:r>
      <w:r w:rsidRPr="00203668">
        <w:t>to job rotations (in which employees switch roles over time), multi-capping helps talented employees expand their skill</w:t>
      </w:r>
      <w:r w:rsidR="004B00FC" w:rsidRPr="00203668">
        <w:t xml:space="preserve"> </w:t>
      </w:r>
      <w:r w:rsidRPr="00203668">
        <w:t xml:space="preserve">sets by applying them more broadly. For instance, Hicks multi-capped (rather than transferred) talent from Toyota Connected to create dedicated </w:t>
      </w:r>
      <w:r w:rsidR="00FF51D8" w:rsidRPr="00203668">
        <w:t xml:space="preserve">agile and user experience </w:t>
      </w:r>
      <w:r w:rsidRPr="00203668">
        <w:t xml:space="preserve">support teams </w:t>
      </w:r>
      <w:r w:rsidR="00200F64" w:rsidRPr="00203668">
        <w:t xml:space="preserve">within </w:t>
      </w:r>
      <w:r w:rsidRPr="00203668">
        <w:t xml:space="preserve">TMNA. These individuals </w:t>
      </w:r>
      <w:r w:rsidR="004B00FC" w:rsidRPr="00203668">
        <w:t>use</w:t>
      </w:r>
      <w:r w:rsidR="00096980" w:rsidRPr="00203668">
        <w:t>d</w:t>
      </w:r>
      <w:r w:rsidRPr="00203668">
        <w:t xml:space="preserve"> their expertise and Toyota-specific experience to assist project teams from corporate IT and Connected Technologies, thereby creating success stories and winning over skeptics to transform TMNA into an agile </w:t>
      </w:r>
      <w:r w:rsidR="00592E14" w:rsidRPr="00203668">
        <w:t xml:space="preserve">and customer-focused </w:t>
      </w:r>
      <w:r w:rsidRPr="00203668">
        <w:t xml:space="preserve">company. </w:t>
      </w:r>
      <w:r w:rsidR="004B00FC" w:rsidRPr="00203668">
        <w:t>Occasionally</w:t>
      </w:r>
      <w:r w:rsidRPr="00203668">
        <w:t xml:space="preserve">, successful practices </w:t>
      </w:r>
      <w:r w:rsidR="00FF51D8" w:rsidRPr="00203668">
        <w:t>a</w:t>
      </w:r>
      <w:r w:rsidR="00B77FAA" w:rsidRPr="00203668">
        <w:t>re</w:t>
      </w:r>
      <w:r w:rsidR="00592E14" w:rsidRPr="00203668">
        <w:t xml:space="preserve"> even</w:t>
      </w:r>
      <w:r w:rsidR="00B77FAA" w:rsidRPr="00203668">
        <w:t xml:space="preserve"> spread </w:t>
      </w:r>
      <w:r w:rsidRPr="00203668">
        <w:t>beyond TMNA, with executives such as Daniel Hall multi-</w:t>
      </w:r>
      <w:r w:rsidR="00D430E0" w:rsidRPr="00203668">
        <w:t xml:space="preserve">capping </w:t>
      </w:r>
      <w:r w:rsidRPr="00203668">
        <w:t xml:space="preserve">to bring Toyota </w:t>
      </w:r>
      <w:proofErr w:type="spellStart"/>
      <w:r w:rsidRPr="00203668">
        <w:t>Connected’s</w:t>
      </w:r>
      <w:proofErr w:type="spellEnd"/>
      <w:r w:rsidRPr="00203668">
        <w:t xml:space="preserve"> </w:t>
      </w:r>
      <w:r w:rsidR="00D50788">
        <w:t>user experience</w:t>
      </w:r>
      <w:r w:rsidRPr="00203668">
        <w:t xml:space="preserve"> design and engineering approach to TMC for global adoption. </w:t>
      </w:r>
    </w:p>
    <w:p w14:paraId="60405977" w14:textId="0B92817B" w:rsidR="00D50788" w:rsidRPr="00203668" w:rsidRDefault="00D02B1C" w:rsidP="00281A73">
      <w:r w:rsidRPr="00203668">
        <w:t xml:space="preserve">Scaling Platforms </w:t>
      </w:r>
      <w:r w:rsidR="004B00FC" w:rsidRPr="00203668">
        <w:t>by</w:t>
      </w:r>
      <w:r w:rsidRPr="00203668">
        <w:t xml:space="preserve"> Creating Local </w:t>
      </w:r>
      <w:r w:rsidR="004B00FC" w:rsidRPr="00203668">
        <w:t>Support</w:t>
      </w:r>
    </w:p>
    <w:p w14:paraId="3F16EB67" w14:textId="0E7E018F" w:rsidR="00D50788" w:rsidRPr="00203668" w:rsidRDefault="00D02B1C" w:rsidP="00281A73">
      <w:r w:rsidRPr="00203668">
        <w:lastRenderedPageBreak/>
        <w:t xml:space="preserve">As a standalone company supported by multi-capped leadership, Toyota Connected </w:t>
      </w:r>
      <w:r w:rsidR="0062613A" w:rsidRPr="00203668">
        <w:t xml:space="preserve">attracts </w:t>
      </w:r>
      <w:r w:rsidRPr="00203668">
        <w:t xml:space="preserve">top-tier digital talent interested in working at a small company with global reach. </w:t>
      </w:r>
      <w:r w:rsidR="00D430E0" w:rsidRPr="00203668">
        <w:t xml:space="preserve">From </w:t>
      </w:r>
      <w:r w:rsidR="00D9234D" w:rsidRPr="00203668">
        <w:t xml:space="preserve">its start in </w:t>
      </w:r>
      <w:r w:rsidR="00D430E0" w:rsidRPr="00203668">
        <w:t>2016 to late 2021</w:t>
      </w:r>
      <w:r w:rsidRPr="00203668">
        <w:t>, the company grew from 40 to 175 full-time employees</w:t>
      </w:r>
      <w:r w:rsidR="008E7FD4" w:rsidRPr="00203668">
        <w:t xml:space="preserve"> </w:t>
      </w:r>
      <w:r w:rsidR="00153A8E" w:rsidRPr="00203668">
        <w:t>and</w:t>
      </w:r>
      <w:r w:rsidR="0062613A" w:rsidRPr="00203668">
        <w:t xml:space="preserve"> </w:t>
      </w:r>
      <w:r w:rsidR="00F60054" w:rsidRPr="00203668">
        <w:t>d</w:t>
      </w:r>
      <w:r w:rsidRPr="00203668">
        <w:t xml:space="preserve">eveloped several digital platforms that form the basis for most of Toyota’s digital offerings. The global Mobility Services Platform, for instance, </w:t>
      </w:r>
      <w:r w:rsidR="008E7FD4" w:rsidRPr="00203668">
        <w:t>enables</w:t>
      </w:r>
      <w:r w:rsidR="0062613A" w:rsidRPr="00203668">
        <w:t xml:space="preserve"> </w:t>
      </w:r>
      <w:r w:rsidRPr="00203668">
        <w:t>regional Toyota operating subsidiaries to create their own car</w:t>
      </w:r>
      <w:r w:rsidR="00153A8E" w:rsidRPr="00203668">
        <w:t>-</w:t>
      </w:r>
      <w:r w:rsidRPr="00203668">
        <w:t xml:space="preserve"> and ride</w:t>
      </w:r>
      <w:r w:rsidR="0062613A" w:rsidRPr="00203668">
        <w:t>-</w:t>
      </w:r>
      <w:r w:rsidRPr="00203668">
        <w:t xml:space="preserve">sharing solutions, as well as telematics-based insurance offerings. To help regional subsidiaries leverage these global platforms and tap into a global talent marketplace, Hicks and Basra opened new Toyota Connected offices in Europe and India. </w:t>
      </w:r>
      <w:r w:rsidR="00F60054" w:rsidRPr="00203668">
        <w:t>M</w:t>
      </w:r>
      <w:r w:rsidR="004B00FC" w:rsidRPr="00203668">
        <w:t xml:space="preserve">ulti-capping enhanced </w:t>
      </w:r>
      <w:r w:rsidRPr="00203668">
        <w:t>global alignment</w:t>
      </w:r>
      <w:r w:rsidR="00F60054" w:rsidRPr="00203668">
        <w:t>:</w:t>
      </w:r>
      <w:r w:rsidRPr="00203668">
        <w:t xml:space="preserve"> Hicks multi-capped as chairman of Toyota Connected Europe</w:t>
      </w:r>
      <w:r w:rsidR="00D50788">
        <w:t>,</w:t>
      </w:r>
      <w:r w:rsidR="00F60054" w:rsidRPr="00203668">
        <w:t xml:space="preserve"> </w:t>
      </w:r>
      <w:r w:rsidR="00D50788">
        <w:t xml:space="preserve">and </w:t>
      </w:r>
      <w:r w:rsidRPr="00203668">
        <w:t xml:space="preserve">Basra multi-capped as </w:t>
      </w:r>
      <w:r w:rsidR="00F60054" w:rsidRPr="00203668">
        <w:t xml:space="preserve">a </w:t>
      </w:r>
      <w:r w:rsidRPr="00203668">
        <w:t xml:space="preserve">board member </w:t>
      </w:r>
      <w:r w:rsidR="00F60054" w:rsidRPr="00203668">
        <w:t xml:space="preserve">of </w:t>
      </w:r>
      <w:r w:rsidRPr="00203668">
        <w:t>both entities</w:t>
      </w:r>
      <w:r w:rsidR="00F60054" w:rsidRPr="00203668">
        <w:t>. L</w:t>
      </w:r>
      <w:r w:rsidRPr="00203668">
        <w:t xml:space="preserve">ike its North American counterpart, Toyota Connected Europe </w:t>
      </w:r>
      <w:r w:rsidR="0062613A" w:rsidRPr="00203668">
        <w:t xml:space="preserve">is </w:t>
      </w:r>
      <w:r w:rsidRPr="00203668">
        <w:t>an independent company</w:t>
      </w:r>
      <w:r w:rsidR="00D9234D" w:rsidRPr="00203668">
        <w:t>;</w:t>
      </w:r>
      <w:r w:rsidRPr="00203668">
        <w:t xml:space="preserve"> its </w:t>
      </w:r>
      <w:r w:rsidR="0062613A" w:rsidRPr="00203668">
        <w:t xml:space="preserve">chief executive officer </w:t>
      </w:r>
      <w:r w:rsidRPr="00203668">
        <w:t>multi-</w:t>
      </w:r>
      <w:r w:rsidR="00F60054" w:rsidRPr="00203668">
        <w:t xml:space="preserve">capped </w:t>
      </w:r>
      <w:r w:rsidR="00CF7607" w:rsidRPr="00203668">
        <w:t xml:space="preserve">to </w:t>
      </w:r>
      <w:r w:rsidR="006E4D0E" w:rsidRPr="00203668">
        <w:t xml:space="preserve">also </w:t>
      </w:r>
      <w:r w:rsidR="00CF7607" w:rsidRPr="00203668">
        <w:t xml:space="preserve">serve </w:t>
      </w:r>
      <w:r w:rsidR="00F60054" w:rsidRPr="00203668">
        <w:t xml:space="preserve">as </w:t>
      </w:r>
      <w:r w:rsidRPr="00203668">
        <w:t xml:space="preserve">the </w:t>
      </w:r>
      <w:r w:rsidR="0062613A" w:rsidRPr="00203668">
        <w:t xml:space="preserve">vice president </w:t>
      </w:r>
      <w:r w:rsidRPr="00203668">
        <w:t xml:space="preserve">of Connected Technologies at Toyota Motor Europe. </w:t>
      </w:r>
      <w:r w:rsidR="006E4D0E" w:rsidRPr="00203668">
        <w:t>This approach</w:t>
      </w:r>
      <w:r w:rsidR="00EE548C" w:rsidRPr="00203668">
        <w:t xml:space="preserve"> </w:t>
      </w:r>
      <w:r w:rsidR="00F60054" w:rsidRPr="00203668">
        <w:t>support</w:t>
      </w:r>
      <w:r w:rsidR="00CF7607" w:rsidRPr="00203668">
        <w:t>s</w:t>
      </w:r>
      <w:r w:rsidR="00F60054" w:rsidRPr="00203668">
        <w:t xml:space="preserve"> local adoption of </w:t>
      </w:r>
      <w:r w:rsidR="00EE548C" w:rsidRPr="00203668">
        <w:t xml:space="preserve">Toyota </w:t>
      </w:r>
      <w:proofErr w:type="spellStart"/>
      <w:r w:rsidR="00EE548C" w:rsidRPr="00203668">
        <w:t>Connected</w:t>
      </w:r>
      <w:r w:rsidR="00CF7607" w:rsidRPr="00203668">
        <w:t>’</w:t>
      </w:r>
      <w:r w:rsidR="00EE548C" w:rsidRPr="00203668">
        <w:t>s</w:t>
      </w:r>
      <w:proofErr w:type="spellEnd"/>
      <w:r w:rsidR="00EE548C" w:rsidRPr="00203668">
        <w:t xml:space="preserve"> digital platforms by helping</w:t>
      </w:r>
      <w:r w:rsidRPr="00203668">
        <w:t xml:space="preserve"> overcome </w:t>
      </w:r>
      <w:r w:rsidR="00CF7607" w:rsidRPr="00203668">
        <w:t>“</w:t>
      </w:r>
      <w:r w:rsidRPr="00203668">
        <w:t>not invented here</w:t>
      </w:r>
      <w:r w:rsidR="00CF7607" w:rsidRPr="00203668">
        <w:t>” bias</w:t>
      </w:r>
      <w:r w:rsidR="006E4D0E" w:rsidRPr="00203668">
        <w:t xml:space="preserve">. As a result, regional entities </w:t>
      </w:r>
      <w:r w:rsidR="00A33A65" w:rsidRPr="00203668">
        <w:t xml:space="preserve">can </w:t>
      </w:r>
      <w:r w:rsidR="006E4D0E" w:rsidRPr="00203668">
        <w:t xml:space="preserve">leverage the global platform to create digital offerings </w:t>
      </w:r>
      <w:r w:rsidRPr="00203668">
        <w:t xml:space="preserve">that </w:t>
      </w:r>
      <w:r w:rsidR="00A33A65" w:rsidRPr="00203668">
        <w:t xml:space="preserve">are </w:t>
      </w:r>
      <w:r w:rsidRPr="00203668">
        <w:t xml:space="preserve">tailored to the unique needs of </w:t>
      </w:r>
      <w:r w:rsidR="007F05A0" w:rsidRPr="00203668">
        <w:t xml:space="preserve">their local </w:t>
      </w:r>
      <w:r w:rsidRPr="00203668">
        <w:t>customers.</w:t>
      </w:r>
    </w:p>
    <w:p w14:paraId="70CA9C7B" w14:textId="130E956E" w:rsidR="00D50788" w:rsidRPr="00203668" w:rsidRDefault="00D02B1C" w:rsidP="00281A73">
      <w:r w:rsidRPr="00203668">
        <w:t>Decision Rights for Organizational Ambidexterity</w:t>
      </w:r>
    </w:p>
    <w:p w14:paraId="6CC9DBB3" w14:textId="31876591" w:rsidR="009813F4" w:rsidRDefault="00D02B1C" w:rsidP="00281A73">
      <w:r w:rsidRPr="00203668">
        <w:t xml:space="preserve">Toyota </w:t>
      </w:r>
      <w:proofErr w:type="spellStart"/>
      <w:r w:rsidRPr="00203668">
        <w:t>Connected’s</w:t>
      </w:r>
      <w:proofErr w:type="spellEnd"/>
      <w:r w:rsidRPr="00203668">
        <w:t xml:space="preserve"> specialized talent </w:t>
      </w:r>
      <w:r w:rsidR="003A5CFA" w:rsidRPr="00203668">
        <w:t xml:space="preserve">is </w:t>
      </w:r>
      <w:r w:rsidRPr="00203668">
        <w:t>enabl</w:t>
      </w:r>
      <w:r w:rsidR="003A5CFA" w:rsidRPr="00203668">
        <w:t>ing</w:t>
      </w:r>
      <w:r w:rsidRPr="00203668">
        <w:t xml:space="preserve"> </w:t>
      </w:r>
      <w:r w:rsidR="003A5CFA" w:rsidRPr="00203668">
        <w:t xml:space="preserve">the company </w:t>
      </w:r>
      <w:r w:rsidRPr="00203668">
        <w:t xml:space="preserve">to develop radically new digital platforms, offerings, and ways of working that </w:t>
      </w:r>
      <w:r w:rsidR="003A5CFA" w:rsidRPr="00203668">
        <w:t xml:space="preserve">are paving </w:t>
      </w:r>
      <w:r w:rsidRPr="00203668">
        <w:t xml:space="preserve">the </w:t>
      </w:r>
      <w:r w:rsidR="003A5CFA" w:rsidRPr="00203668">
        <w:t xml:space="preserve">way </w:t>
      </w:r>
      <w:r w:rsidRPr="00203668">
        <w:t xml:space="preserve">for Toyota’s transition from car manufacturer to mobility company. </w:t>
      </w:r>
      <w:r w:rsidR="003A5CFA" w:rsidRPr="00203668">
        <w:t xml:space="preserve">But it is </w:t>
      </w:r>
      <w:r w:rsidR="00E94A18" w:rsidRPr="00203668">
        <w:t xml:space="preserve">the overlap of </w:t>
      </w:r>
      <w:r w:rsidR="003A5CFA" w:rsidRPr="00203668">
        <w:t xml:space="preserve">Toyota </w:t>
      </w:r>
      <w:proofErr w:type="spellStart"/>
      <w:r w:rsidR="003A5CFA" w:rsidRPr="00203668">
        <w:t>Connected’s</w:t>
      </w:r>
      <w:proofErr w:type="spellEnd"/>
      <w:r w:rsidR="003A5CFA" w:rsidRPr="00203668">
        <w:t xml:space="preserve"> </w:t>
      </w:r>
      <w:r w:rsidRPr="00203668">
        <w:t>leadership with other Toyota entities</w:t>
      </w:r>
      <w:r w:rsidR="003A5CFA" w:rsidRPr="00203668">
        <w:t xml:space="preserve"> </w:t>
      </w:r>
      <w:r w:rsidR="00C208BE" w:rsidRPr="00203668">
        <w:t xml:space="preserve">that </w:t>
      </w:r>
      <w:r w:rsidR="003A5CFA" w:rsidRPr="00203668">
        <w:t>is ensuring the company can</w:t>
      </w:r>
      <w:r w:rsidR="00C208BE" w:rsidRPr="00203668">
        <w:t xml:space="preserve"> </w:t>
      </w:r>
      <w:r w:rsidR="003A5CFA" w:rsidRPr="00203668">
        <w:t xml:space="preserve">pursue these efforts </w:t>
      </w:r>
      <w:r w:rsidRPr="00203668">
        <w:t xml:space="preserve">efficiently and in a way that the rest of the company </w:t>
      </w:r>
      <w:r w:rsidR="00A00E68" w:rsidRPr="00203668">
        <w:t xml:space="preserve">can </w:t>
      </w:r>
      <w:r w:rsidRPr="00203668">
        <w:t xml:space="preserve">adopt globally. Through multi-capping, Toyota has shown that </w:t>
      </w:r>
      <w:r w:rsidR="00FD5A4A" w:rsidRPr="00203668">
        <w:t xml:space="preserve">digital disruption does not have to </w:t>
      </w:r>
      <w:r w:rsidR="00A00E68" w:rsidRPr="00203668">
        <w:t>cause</w:t>
      </w:r>
      <w:r w:rsidR="00FD5A4A" w:rsidRPr="00203668">
        <w:t xml:space="preserve"> organizational upheaval</w:t>
      </w:r>
      <w:r w:rsidRPr="00203668">
        <w:t xml:space="preserve">. Nor does rapid innovation have to come at the cost of operational efficiency, </w:t>
      </w:r>
      <w:r w:rsidR="004B00FC" w:rsidRPr="00203668">
        <w:t>provided</w:t>
      </w:r>
      <w:r w:rsidRPr="00203668">
        <w:t xml:space="preserve"> </w:t>
      </w:r>
      <w:r w:rsidR="00A00E68" w:rsidRPr="00203668">
        <w:t xml:space="preserve">that </w:t>
      </w:r>
      <w:r w:rsidRPr="00203668">
        <w:t>executives make themselves—and their teams—accountable for both.</w:t>
      </w:r>
    </w:p>
    <w:p w14:paraId="4068F942" w14:textId="557EE122" w:rsidR="00203668" w:rsidRPr="00203668" w:rsidRDefault="00203668" w:rsidP="00281A73">
      <w:r w:rsidRPr="00203668">
        <w:t>Speaker 1:</w:t>
      </w:r>
      <w:r w:rsidRPr="00203668">
        <w:tab/>
        <w:t xml:space="preserve">Thanks for listening to this reading of MIT CISR research, and thanks to the sponsors and patrons who support our work. Get free access to </w:t>
      </w:r>
      <w:r w:rsidR="002D16D7">
        <w:t xml:space="preserve">more </w:t>
      </w:r>
      <w:r w:rsidRPr="00203668">
        <w:t>research on our website at cisr.mit.edu.</w:t>
      </w:r>
    </w:p>
    <w:sectPr w:rsidR="00203668" w:rsidRPr="00203668">
      <w:footerReference w:type="default" r:id="rId7"/>
      <w:footnotePr>
        <w:numRestart w:val="eachSect"/>
      </w:footnotePr>
      <w:endnotePr>
        <w:pos w:val="sectEnd"/>
        <w:numFmt w:val="decimal"/>
        <w:numRestart w:val="eachSect"/>
      </w:endnotePr>
      <w:pgSz w:w="12240" w:h="15840"/>
      <w:pgMar w:top="1360" w:right="1360" w:bottom="1360" w:left="1360" w:header="737" w:footer="56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026AD" w14:textId="77777777" w:rsidR="00781270" w:rsidRDefault="00781270">
      <w:pPr>
        <w:spacing w:line="240" w:lineRule="auto"/>
      </w:pPr>
      <w:r>
        <w:separator/>
      </w:r>
    </w:p>
  </w:endnote>
  <w:endnote w:type="continuationSeparator" w:id="0">
    <w:p w14:paraId="5EE756F9" w14:textId="77777777" w:rsidR="00781270" w:rsidRDefault="007812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tima Regular">
    <w:altName w:val="Bell MT"/>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B6F7" w14:textId="77777777" w:rsidR="00196C95" w:rsidRDefault="00D02B1C">
    <w:pPr>
      <w:jc w:val="center"/>
    </w:pPr>
    <w:r>
      <w:rPr>
        <w:sz w:val="24"/>
      </w:rPr>
      <w:fldChar w:fldCharType="begin"/>
    </w:r>
    <w:r>
      <w:instrText>PAGE \* MERGEFORMAT</w:instrText>
    </w:r>
    <w:r>
      <w:rPr>
        <w:sz w:val="24"/>
      </w:rPr>
      <w:fldChar w:fldCharType="separate"/>
    </w:r>
    <w:r>
      <w:rPr>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0D2FD" w14:textId="77777777" w:rsidR="00781270" w:rsidRDefault="00781270">
      <w:pPr>
        <w:spacing w:before="170" w:after="200"/>
      </w:pPr>
      <w:r>
        <w:separator/>
      </w:r>
    </w:p>
  </w:footnote>
  <w:footnote w:type="continuationSeparator" w:id="0">
    <w:p w14:paraId="5C28C352" w14:textId="77777777" w:rsidR="00781270" w:rsidRDefault="00781270">
      <w:pPr>
        <w:spacing w:before="170" w:after="2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autoHyphenation/>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C95"/>
    <w:rsid w:val="00032359"/>
    <w:rsid w:val="000411BC"/>
    <w:rsid w:val="00041A87"/>
    <w:rsid w:val="0004693C"/>
    <w:rsid w:val="00046A82"/>
    <w:rsid w:val="00050DBA"/>
    <w:rsid w:val="000510A8"/>
    <w:rsid w:val="00051135"/>
    <w:rsid w:val="00053826"/>
    <w:rsid w:val="00064502"/>
    <w:rsid w:val="00096276"/>
    <w:rsid w:val="00096980"/>
    <w:rsid w:val="000E05B9"/>
    <w:rsid w:val="000E146E"/>
    <w:rsid w:val="001312D3"/>
    <w:rsid w:val="00133179"/>
    <w:rsid w:val="0014000C"/>
    <w:rsid w:val="00140026"/>
    <w:rsid w:val="00153A8E"/>
    <w:rsid w:val="001745C9"/>
    <w:rsid w:val="00186D08"/>
    <w:rsid w:val="00196C95"/>
    <w:rsid w:val="001B5495"/>
    <w:rsid w:val="001D2D02"/>
    <w:rsid w:val="001D72CC"/>
    <w:rsid w:val="001E6A15"/>
    <w:rsid w:val="001F021D"/>
    <w:rsid w:val="001F2002"/>
    <w:rsid w:val="00200F64"/>
    <w:rsid w:val="00203668"/>
    <w:rsid w:val="00206923"/>
    <w:rsid w:val="00234395"/>
    <w:rsid w:val="00250F0D"/>
    <w:rsid w:val="00251CB5"/>
    <w:rsid w:val="00280989"/>
    <w:rsid w:val="00281476"/>
    <w:rsid w:val="00281A73"/>
    <w:rsid w:val="002B72A7"/>
    <w:rsid w:val="002D16D7"/>
    <w:rsid w:val="002E7477"/>
    <w:rsid w:val="003044BC"/>
    <w:rsid w:val="0031080D"/>
    <w:rsid w:val="00327E81"/>
    <w:rsid w:val="00341143"/>
    <w:rsid w:val="003429BD"/>
    <w:rsid w:val="003622B9"/>
    <w:rsid w:val="003A5CFA"/>
    <w:rsid w:val="003C4F6B"/>
    <w:rsid w:val="003E4ED0"/>
    <w:rsid w:val="003E601F"/>
    <w:rsid w:val="003F2DA8"/>
    <w:rsid w:val="00416142"/>
    <w:rsid w:val="00417902"/>
    <w:rsid w:val="004211AD"/>
    <w:rsid w:val="0042227E"/>
    <w:rsid w:val="00422FB4"/>
    <w:rsid w:val="004268E0"/>
    <w:rsid w:val="0047686A"/>
    <w:rsid w:val="004B00FC"/>
    <w:rsid w:val="004B4E66"/>
    <w:rsid w:val="004C31D6"/>
    <w:rsid w:val="004D38E4"/>
    <w:rsid w:val="004F7B9B"/>
    <w:rsid w:val="0052107D"/>
    <w:rsid w:val="00526BFB"/>
    <w:rsid w:val="0056668A"/>
    <w:rsid w:val="005737B5"/>
    <w:rsid w:val="00592E14"/>
    <w:rsid w:val="00595819"/>
    <w:rsid w:val="005B0820"/>
    <w:rsid w:val="005B73D5"/>
    <w:rsid w:val="005D4DDD"/>
    <w:rsid w:val="00600E12"/>
    <w:rsid w:val="006208D0"/>
    <w:rsid w:val="0062613A"/>
    <w:rsid w:val="00643B90"/>
    <w:rsid w:val="0064634F"/>
    <w:rsid w:val="00650FA9"/>
    <w:rsid w:val="00660D41"/>
    <w:rsid w:val="00677F6C"/>
    <w:rsid w:val="00696D65"/>
    <w:rsid w:val="006A2C91"/>
    <w:rsid w:val="006E4D0E"/>
    <w:rsid w:val="00715A06"/>
    <w:rsid w:val="007272E1"/>
    <w:rsid w:val="007418F8"/>
    <w:rsid w:val="007810C6"/>
    <w:rsid w:val="00781270"/>
    <w:rsid w:val="00786609"/>
    <w:rsid w:val="007D1522"/>
    <w:rsid w:val="007E30E3"/>
    <w:rsid w:val="007F05A0"/>
    <w:rsid w:val="00850785"/>
    <w:rsid w:val="008A2CA2"/>
    <w:rsid w:val="008C2FE1"/>
    <w:rsid w:val="008C4668"/>
    <w:rsid w:val="008E7FD4"/>
    <w:rsid w:val="008F33C1"/>
    <w:rsid w:val="00914E5D"/>
    <w:rsid w:val="009738DE"/>
    <w:rsid w:val="00980E22"/>
    <w:rsid w:val="009813F4"/>
    <w:rsid w:val="00983DCF"/>
    <w:rsid w:val="009C5605"/>
    <w:rsid w:val="009D18AA"/>
    <w:rsid w:val="00A00E68"/>
    <w:rsid w:val="00A05358"/>
    <w:rsid w:val="00A145A8"/>
    <w:rsid w:val="00A3019C"/>
    <w:rsid w:val="00A33A65"/>
    <w:rsid w:val="00A55AF7"/>
    <w:rsid w:val="00A7670A"/>
    <w:rsid w:val="00A826A9"/>
    <w:rsid w:val="00AA1FEF"/>
    <w:rsid w:val="00AA6CB0"/>
    <w:rsid w:val="00AB0BF1"/>
    <w:rsid w:val="00AC3816"/>
    <w:rsid w:val="00AE0BEA"/>
    <w:rsid w:val="00AF449D"/>
    <w:rsid w:val="00B0498E"/>
    <w:rsid w:val="00B47118"/>
    <w:rsid w:val="00B60547"/>
    <w:rsid w:val="00B66382"/>
    <w:rsid w:val="00B77FAA"/>
    <w:rsid w:val="00B85ED2"/>
    <w:rsid w:val="00BA4101"/>
    <w:rsid w:val="00BB68BF"/>
    <w:rsid w:val="00C13824"/>
    <w:rsid w:val="00C13BC1"/>
    <w:rsid w:val="00C208BE"/>
    <w:rsid w:val="00C31AAF"/>
    <w:rsid w:val="00C37F34"/>
    <w:rsid w:val="00C54B96"/>
    <w:rsid w:val="00C605BA"/>
    <w:rsid w:val="00C75508"/>
    <w:rsid w:val="00CB0AD9"/>
    <w:rsid w:val="00CC3B06"/>
    <w:rsid w:val="00CC71F9"/>
    <w:rsid w:val="00CC789A"/>
    <w:rsid w:val="00CD7ED7"/>
    <w:rsid w:val="00CE198D"/>
    <w:rsid w:val="00CF7607"/>
    <w:rsid w:val="00D02B1C"/>
    <w:rsid w:val="00D11552"/>
    <w:rsid w:val="00D24E42"/>
    <w:rsid w:val="00D430E0"/>
    <w:rsid w:val="00D45234"/>
    <w:rsid w:val="00D50788"/>
    <w:rsid w:val="00D55123"/>
    <w:rsid w:val="00D67618"/>
    <w:rsid w:val="00D9234D"/>
    <w:rsid w:val="00D938FB"/>
    <w:rsid w:val="00DA7FEF"/>
    <w:rsid w:val="00DD6634"/>
    <w:rsid w:val="00DF040C"/>
    <w:rsid w:val="00DF1CA5"/>
    <w:rsid w:val="00DF2A4B"/>
    <w:rsid w:val="00E2082A"/>
    <w:rsid w:val="00E407E2"/>
    <w:rsid w:val="00E41394"/>
    <w:rsid w:val="00E43E78"/>
    <w:rsid w:val="00E50EB0"/>
    <w:rsid w:val="00E54D1F"/>
    <w:rsid w:val="00E55CC8"/>
    <w:rsid w:val="00E87D91"/>
    <w:rsid w:val="00E94A18"/>
    <w:rsid w:val="00EB3538"/>
    <w:rsid w:val="00ED7E89"/>
    <w:rsid w:val="00EE548C"/>
    <w:rsid w:val="00EF0678"/>
    <w:rsid w:val="00EF381E"/>
    <w:rsid w:val="00EF6937"/>
    <w:rsid w:val="00F125B0"/>
    <w:rsid w:val="00F24198"/>
    <w:rsid w:val="00F25F63"/>
    <w:rsid w:val="00F37E9B"/>
    <w:rsid w:val="00F43A9B"/>
    <w:rsid w:val="00F60054"/>
    <w:rsid w:val="00F658A6"/>
    <w:rsid w:val="00F75B33"/>
    <w:rsid w:val="00F76663"/>
    <w:rsid w:val="00F80988"/>
    <w:rsid w:val="00FA6F42"/>
    <w:rsid w:val="00FB744E"/>
    <w:rsid w:val="00FD4A08"/>
    <w:rsid w:val="00FD4B44"/>
    <w:rsid w:val="00FD5A4A"/>
    <w:rsid w:val="00FE4A11"/>
    <w:rsid w:val="00FF5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7D528"/>
  <w15:docId w15:val="{54844D85-3C2F-BD48-AB1D-BCFDCC5A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tima Regular" w:eastAsia="Optima Regular" w:hAnsi="Optima Regular" w:cs="Optima Regular"/>
        <w:sz w:val="24"/>
        <w:szCs w:val="24"/>
        <w:lang w:val="en-US" w:eastAsia="en-US" w:bidi="en-US"/>
        <w14:ligatures w14:val="standardContextual"/>
      </w:rPr>
    </w:rPrDefault>
    <w:pPrDefault>
      <w:pPr>
        <w:suppressAutoHyphens/>
        <w:spacing w:line="3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A73"/>
    <w:pPr>
      <w:spacing w:after="160"/>
    </w:pPr>
    <w:rPr>
      <w:rFonts w:asciiTheme="minorHAnsi" w:hAnsiTheme="minorHAnsi"/>
      <w:sz w:val="22"/>
    </w:rPr>
  </w:style>
  <w:style w:type="paragraph" w:styleId="Heading1">
    <w:name w:val="heading 1"/>
    <w:basedOn w:val="Normal"/>
    <w:uiPriority w:val="9"/>
    <w:qFormat/>
    <w:rsid w:val="00600E12"/>
    <w:pPr>
      <w:keepNext/>
      <w:spacing w:before="240" w:line="720" w:lineRule="atLeast"/>
      <w:outlineLvl w:val="0"/>
    </w:pPr>
    <w:rPr>
      <w:rFonts w:cstheme="minorHAnsi"/>
      <w:bCs/>
      <w:sz w:val="44"/>
      <w:szCs w:val="44"/>
    </w:rPr>
  </w:style>
  <w:style w:type="paragraph" w:styleId="Heading2">
    <w:name w:val="heading 2"/>
    <w:basedOn w:val="Normal"/>
    <w:uiPriority w:val="9"/>
    <w:unhideWhenUsed/>
    <w:qFormat/>
    <w:rsid w:val="00600E12"/>
    <w:pPr>
      <w:keepNext/>
      <w:spacing w:before="240" w:line="560" w:lineRule="atLeast"/>
      <w:outlineLvl w:val="1"/>
    </w:pPr>
    <w:rPr>
      <w:rFonts w:cstheme="minorHAnsi"/>
      <w:bCs/>
      <w:sz w:val="36"/>
      <w:szCs w:val="36"/>
    </w:rPr>
  </w:style>
  <w:style w:type="paragraph" w:styleId="Heading3">
    <w:name w:val="heading 3"/>
    <w:basedOn w:val="Normal"/>
    <w:uiPriority w:val="9"/>
    <w:unhideWhenUsed/>
    <w:qFormat/>
    <w:pPr>
      <w:keepNext/>
      <w:spacing w:line="440" w:lineRule="atLeast"/>
      <w:outlineLvl w:val="2"/>
    </w:pPr>
    <w:rPr>
      <w:sz w:val="40"/>
      <w:szCs w:val="40"/>
    </w:rPr>
  </w:style>
  <w:style w:type="paragraph" w:styleId="Heading4">
    <w:name w:val="heading 4"/>
    <w:basedOn w:val="Normal"/>
    <w:uiPriority w:val="9"/>
    <w:unhideWhenUsed/>
    <w:qFormat/>
    <w:pPr>
      <w:keepNext/>
      <w:outlineLvl w:val="3"/>
    </w:pPr>
    <w:rPr>
      <w:sz w:val="32"/>
      <w:szCs w:val="32"/>
    </w:rPr>
  </w:style>
  <w:style w:type="paragraph" w:styleId="Heading5">
    <w:name w:val="heading 5"/>
    <w:basedOn w:val="Normal"/>
    <w:uiPriority w:val="9"/>
    <w:unhideWhenUsed/>
    <w:qFormat/>
    <w:pPr>
      <w:keepNext/>
      <w:spacing w:line="320" w:lineRule="atLeast"/>
      <w:outlineLvl w:val="4"/>
    </w:pPr>
    <w:rPr>
      <w:sz w:val="28"/>
      <w:szCs w:val="28"/>
      <w:u w:val="single"/>
    </w:rPr>
  </w:style>
  <w:style w:type="paragraph" w:styleId="Heading6">
    <w:name w:val="heading 6"/>
    <w:basedOn w:val="Normal"/>
    <w:uiPriority w:val="9"/>
    <w:semiHidden/>
    <w:unhideWhenUsed/>
    <w:qFormat/>
    <w:pPr>
      <w:keepNext/>
      <w:spacing w:line="240" w:lineRule="atLeast"/>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Block">
    <w:name w:val="Comment Block"/>
    <w:basedOn w:val="Normal"/>
    <w:uiPriority w:val="1"/>
    <w:semiHidden/>
    <w:unhideWhenUsed/>
    <w:qFormat/>
    <w:rPr>
      <w:color w:val="838383"/>
    </w:rPr>
  </w:style>
  <w:style w:type="paragraph" w:customStyle="1" w:styleId="DashedList">
    <w:name w:val="Dashed List"/>
    <w:basedOn w:val="Normal"/>
    <w:uiPriority w:val="1"/>
    <w:qFormat/>
  </w:style>
  <w:style w:type="paragraph" w:styleId="Caption">
    <w:name w:val="caption"/>
    <w:basedOn w:val="Normal"/>
    <w:uiPriority w:val="1"/>
    <w:semiHidden/>
    <w:unhideWhenUsed/>
    <w:qFormat/>
    <w:pPr>
      <w:spacing w:line="300" w:lineRule="atLeast"/>
      <w:jc w:val="center"/>
    </w:pPr>
    <w:rPr>
      <w:sz w:val="20"/>
      <w:szCs w:val="20"/>
    </w:rPr>
  </w:style>
  <w:style w:type="paragraph" w:styleId="FootnoteText">
    <w:name w:val="footnote text"/>
    <w:basedOn w:val="Normal"/>
    <w:uiPriority w:val="1"/>
    <w:qFormat/>
    <w:pPr>
      <w:spacing w:after="170" w:line="0" w:lineRule="atLeast"/>
    </w:pPr>
  </w:style>
  <w:style w:type="paragraph" w:customStyle="1" w:styleId="RawSourceBlock">
    <w:name w:val="Raw Source Block"/>
    <w:basedOn w:val="Normal"/>
    <w:uiPriority w:val="1"/>
    <w:semiHidden/>
    <w:unhideWhenUsed/>
    <w:qFormat/>
  </w:style>
  <w:style w:type="paragraph" w:customStyle="1" w:styleId="Divider">
    <w:name w:val="Divider"/>
    <w:basedOn w:val="Normal"/>
    <w:uiPriority w:val="1"/>
    <w:semiHidden/>
    <w:unhideWhenUsed/>
    <w:qFormat/>
  </w:style>
  <w:style w:type="paragraph" w:customStyle="1" w:styleId="CodeBlock">
    <w:name w:val="Code Block"/>
    <w:basedOn w:val="Normal"/>
    <w:uiPriority w:val="1"/>
    <w:semiHidden/>
    <w:unhideWhenUsed/>
    <w:qFormat/>
    <w:pPr>
      <w:spacing w:line="215" w:lineRule="atLeast"/>
      <w:ind w:hanging="432"/>
    </w:pPr>
    <w:rPr>
      <w:rFonts w:ascii="Courier New" w:eastAsia="Courier New" w:hAnsi="Courier New" w:cs="Courier New"/>
      <w:color w:val="000000"/>
      <w:sz w:val="18"/>
      <w:szCs w:val="18"/>
    </w:rPr>
  </w:style>
  <w:style w:type="paragraph" w:customStyle="1" w:styleId="NumberedList">
    <w:name w:val="Numbered List"/>
    <w:basedOn w:val="Normal"/>
    <w:uiPriority w:val="1"/>
    <w:qFormat/>
  </w:style>
  <w:style w:type="paragraph" w:styleId="Quote">
    <w:name w:val="Quote"/>
    <w:basedOn w:val="Normal"/>
    <w:uiPriority w:val="1"/>
    <w:qFormat/>
  </w:style>
  <w:style w:type="character" w:styleId="FootnoteReference">
    <w:name w:val="footnote reference"/>
    <w:uiPriority w:val="2"/>
    <w:qFormat/>
    <w:rPr>
      <w:rFonts w:ascii="Optima Regular" w:eastAsia="Optima Regular" w:hAnsi="Optima Regular" w:cs="Optima Regular"/>
      <w:b/>
      <w:sz w:val="20"/>
      <w:szCs w:val="20"/>
      <w:vertAlign w:val="superscript"/>
    </w:rPr>
  </w:style>
  <w:style w:type="character" w:customStyle="1" w:styleId="Tag">
    <w:name w:val="Tag"/>
    <w:uiPriority w:val="2"/>
    <w:semiHidden/>
    <w:unhideWhenUsed/>
    <w:qFormat/>
  </w:style>
  <w:style w:type="character" w:customStyle="1" w:styleId="RawSource">
    <w:name w:val="Raw Source"/>
    <w:uiPriority w:val="2"/>
    <w:semiHidden/>
    <w:unhideWhenUsed/>
    <w:qFormat/>
  </w:style>
  <w:style w:type="character" w:customStyle="1" w:styleId="Delete">
    <w:name w:val="Delete"/>
    <w:uiPriority w:val="2"/>
    <w:semiHidden/>
    <w:unhideWhenUsed/>
    <w:qFormat/>
    <w:rPr>
      <w:strike/>
    </w:rPr>
  </w:style>
  <w:style w:type="character" w:styleId="Strong">
    <w:name w:val="Strong"/>
    <w:uiPriority w:val="2"/>
    <w:qFormat/>
    <w:rPr>
      <w:rFonts w:ascii="Optima Regular" w:eastAsia="Optima Regular" w:hAnsi="Optima Regular" w:cs="Optima Regular"/>
      <w:b/>
    </w:rPr>
  </w:style>
  <w:style w:type="character" w:customStyle="1" w:styleId="Footnote">
    <w:name w:val="Footnote"/>
    <w:uiPriority w:val="2"/>
    <w:qFormat/>
    <w:rPr>
      <w:rFonts w:ascii="Optima Regular" w:eastAsia="Optima Regular" w:hAnsi="Optima Regular" w:cs="Optima Regular"/>
      <w:b/>
    </w:rPr>
  </w:style>
  <w:style w:type="character" w:styleId="Emphasis">
    <w:name w:val="Emphasis"/>
    <w:uiPriority w:val="2"/>
    <w:qFormat/>
    <w:rPr>
      <w:rFonts w:ascii="Optima Regular" w:eastAsia="Optima Regular" w:hAnsi="Optima Regular" w:cs="Optima Regular"/>
      <w:i/>
    </w:rPr>
  </w:style>
  <w:style w:type="character" w:customStyle="1" w:styleId="Comment">
    <w:name w:val="Comment"/>
    <w:uiPriority w:val="2"/>
    <w:semiHidden/>
    <w:unhideWhenUsed/>
    <w:qFormat/>
    <w:rPr>
      <w:color w:val="77787B"/>
    </w:rPr>
  </w:style>
  <w:style w:type="character" w:customStyle="1" w:styleId="Link">
    <w:name w:val="Link"/>
    <w:uiPriority w:val="2"/>
    <w:qFormat/>
    <w:rPr>
      <w:rFonts w:ascii="Courier New" w:eastAsia="Courier New" w:hAnsi="Courier New" w:cs="Courier New"/>
      <w:u w:val="single"/>
    </w:rPr>
  </w:style>
  <w:style w:type="character" w:customStyle="1" w:styleId="Marked">
    <w:name w:val="Marked"/>
    <w:uiPriority w:val="2"/>
    <w:semiHidden/>
    <w:unhideWhenUsed/>
    <w:qFormat/>
  </w:style>
  <w:style w:type="character" w:customStyle="1" w:styleId="Annotation">
    <w:name w:val="Annotation"/>
    <w:uiPriority w:val="2"/>
    <w:semiHidden/>
    <w:unhideWhenUsed/>
    <w:qFormat/>
  </w:style>
  <w:style w:type="character" w:customStyle="1" w:styleId="Code">
    <w:name w:val="Code"/>
    <w:uiPriority w:val="2"/>
    <w:semiHidden/>
    <w:unhideWhenUsed/>
    <w:qFormat/>
    <w:rPr>
      <w:rFonts w:ascii="Courier New" w:eastAsia="Courier New" w:hAnsi="Courier New" w:cs="Courier New"/>
      <w:sz w:val="18"/>
      <w:szCs w:val="18"/>
    </w:rPr>
  </w:style>
  <w:style w:type="character" w:customStyle="1" w:styleId="Citation">
    <w:name w:val="Citation"/>
    <w:uiPriority w:val="2"/>
    <w:semiHidden/>
    <w:unhideWhenUsed/>
    <w:qFormat/>
    <w:rPr>
      <w:rFonts w:ascii="Optima Regular" w:eastAsia="Optima Regular" w:hAnsi="Optima Regular" w:cs="Optima Regular"/>
      <w:i/>
    </w:rPr>
  </w:style>
  <w:style w:type="paragraph" w:styleId="Revision">
    <w:name w:val="Revision"/>
    <w:hidden/>
    <w:uiPriority w:val="99"/>
    <w:semiHidden/>
    <w:rsid w:val="003429BD"/>
    <w:pPr>
      <w:suppressAutoHyphens w:val="0"/>
      <w:spacing w:line="240" w:lineRule="auto"/>
    </w:pPr>
  </w:style>
  <w:style w:type="character" w:styleId="CommentReference">
    <w:name w:val="annotation reference"/>
    <w:basedOn w:val="DefaultParagraphFont"/>
    <w:uiPriority w:val="99"/>
    <w:semiHidden/>
    <w:unhideWhenUsed/>
    <w:rsid w:val="003429BD"/>
    <w:rPr>
      <w:sz w:val="16"/>
      <w:szCs w:val="16"/>
    </w:rPr>
  </w:style>
  <w:style w:type="paragraph" w:styleId="CommentText">
    <w:name w:val="annotation text"/>
    <w:basedOn w:val="Normal"/>
    <w:link w:val="CommentTextChar"/>
    <w:uiPriority w:val="99"/>
    <w:semiHidden/>
    <w:unhideWhenUsed/>
    <w:rsid w:val="003429BD"/>
    <w:pPr>
      <w:spacing w:line="240" w:lineRule="auto"/>
    </w:pPr>
    <w:rPr>
      <w:sz w:val="20"/>
      <w:szCs w:val="20"/>
    </w:rPr>
  </w:style>
  <w:style w:type="character" w:customStyle="1" w:styleId="CommentTextChar">
    <w:name w:val="Comment Text Char"/>
    <w:basedOn w:val="DefaultParagraphFont"/>
    <w:link w:val="CommentText"/>
    <w:uiPriority w:val="99"/>
    <w:semiHidden/>
    <w:rsid w:val="003429BD"/>
    <w:rPr>
      <w:sz w:val="20"/>
      <w:szCs w:val="20"/>
    </w:rPr>
  </w:style>
  <w:style w:type="paragraph" w:styleId="CommentSubject">
    <w:name w:val="annotation subject"/>
    <w:basedOn w:val="CommentText"/>
    <w:next w:val="CommentText"/>
    <w:link w:val="CommentSubjectChar"/>
    <w:uiPriority w:val="99"/>
    <w:semiHidden/>
    <w:unhideWhenUsed/>
    <w:rsid w:val="003429BD"/>
    <w:rPr>
      <w:b/>
      <w:bCs/>
    </w:rPr>
  </w:style>
  <w:style w:type="character" w:customStyle="1" w:styleId="CommentSubjectChar">
    <w:name w:val="Comment Subject Char"/>
    <w:basedOn w:val="CommentTextChar"/>
    <w:link w:val="CommentSubject"/>
    <w:uiPriority w:val="99"/>
    <w:semiHidden/>
    <w:rsid w:val="003429BD"/>
    <w:rPr>
      <w:b/>
      <w:bCs/>
      <w:sz w:val="20"/>
      <w:szCs w:val="20"/>
    </w:rPr>
  </w:style>
  <w:style w:type="paragraph" w:styleId="Title">
    <w:name w:val="Title"/>
    <w:basedOn w:val="Normal"/>
    <w:next w:val="Normal"/>
    <w:link w:val="TitleChar"/>
    <w:uiPriority w:val="10"/>
    <w:qFormat/>
    <w:rsid w:val="00600E1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E1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81476"/>
    <w:rPr>
      <w:color w:val="0563C1" w:themeColor="hyperlink"/>
      <w:u w:val="single"/>
    </w:rPr>
  </w:style>
  <w:style w:type="character" w:styleId="UnresolvedMention">
    <w:name w:val="Unresolved Mention"/>
    <w:basedOn w:val="DefaultParagraphFont"/>
    <w:uiPriority w:val="99"/>
    <w:semiHidden/>
    <w:unhideWhenUsed/>
    <w:rsid w:val="00281476"/>
    <w:rPr>
      <w:color w:val="605E5C"/>
      <w:shd w:val="clear" w:color="auto" w:fill="E1DFDD"/>
    </w:rPr>
  </w:style>
  <w:style w:type="paragraph" w:styleId="Header">
    <w:name w:val="header"/>
    <w:basedOn w:val="Normal"/>
    <w:link w:val="HeaderChar"/>
    <w:uiPriority w:val="99"/>
    <w:unhideWhenUsed/>
    <w:rsid w:val="00BB68BF"/>
    <w:pPr>
      <w:tabs>
        <w:tab w:val="center" w:pos="4680"/>
        <w:tab w:val="right" w:pos="9360"/>
      </w:tabs>
      <w:spacing w:line="240" w:lineRule="auto"/>
    </w:pPr>
  </w:style>
  <w:style w:type="character" w:customStyle="1" w:styleId="HeaderChar">
    <w:name w:val="Header Char"/>
    <w:basedOn w:val="DefaultParagraphFont"/>
    <w:link w:val="Header"/>
    <w:uiPriority w:val="99"/>
    <w:rsid w:val="00BB68BF"/>
  </w:style>
  <w:style w:type="paragraph" w:styleId="Footer">
    <w:name w:val="footer"/>
    <w:basedOn w:val="Normal"/>
    <w:link w:val="FooterChar"/>
    <w:uiPriority w:val="99"/>
    <w:unhideWhenUsed/>
    <w:rsid w:val="00BB68BF"/>
    <w:pPr>
      <w:tabs>
        <w:tab w:val="center" w:pos="4680"/>
        <w:tab w:val="right" w:pos="9360"/>
      </w:tabs>
      <w:spacing w:line="240" w:lineRule="auto"/>
    </w:pPr>
  </w:style>
  <w:style w:type="character" w:customStyle="1" w:styleId="FooterChar">
    <w:name w:val="Footer Char"/>
    <w:basedOn w:val="DefaultParagraphFont"/>
    <w:link w:val="Footer"/>
    <w:uiPriority w:val="99"/>
    <w:rsid w:val="00BB6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5DF40-3094-E547-9915-769519ACC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1759</Words>
  <Characters>10030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Cheryl A Miller</cp:lastModifiedBy>
  <cp:revision>5</cp:revision>
  <dcterms:created xsi:type="dcterms:W3CDTF">2022-02-11T16:20:00Z</dcterms:created>
  <dcterms:modified xsi:type="dcterms:W3CDTF">2022-02-16T19:55:00Z</dcterms:modified>
</cp:coreProperties>
</file>